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B18" w14:textId="51BF5416" w:rsidR="001D0F26" w:rsidRPr="00B906A1" w:rsidRDefault="00355B73">
      <w:pPr>
        <w:rPr>
          <w:rFonts w:ascii="Arial" w:hAnsi="Arial" w:cs="Arial"/>
          <w:b/>
          <w:bCs/>
          <w:sz w:val="20"/>
          <w:szCs w:val="20"/>
        </w:rPr>
      </w:pPr>
      <w:r w:rsidRPr="00B906A1">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55BFAF6C" w14:textId="77777777" w:rsidTr="00355B73">
        <w:trPr>
          <w:trHeight w:val="302"/>
        </w:trPr>
        <w:tc>
          <w:tcPr>
            <w:tcW w:w="2220" w:type="dxa"/>
            <w:vMerge w:val="restart"/>
          </w:tcPr>
          <w:p w14:paraId="2C2A3485" w14:textId="77777777" w:rsidR="00355B73" w:rsidRPr="00B906A1" w:rsidRDefault="00355B73" w:rsidP="00F117D6">
            <w:pPr>
              <w:rPr>
                <w:rFonts w:ascii="Arial" w:hAnsi="Arial" w:cs="Arial"/>
                <w:sz w:val="20"/>
                <w:szCs w:val="20"/>
                <w:lang w:eastAsia="en-GB"/>
              </w:rPr>
            </w:pPr>
            <w:r w:rsidRPr="00B906A1">
              <w:rPr>
                <w:rFonts w:ascii="Arial" w:hAnsi="Arial" w:cs="Arial"/>
                <w:b/>
                <w:sz w:val="20"/>
                <w:szCs w:val="20"/>
                <w:lang w:eastAsia="en-GB"/>
              </w:rPr>
              <w:t>Recipients or categories of recipients of the</w:t>
            </w:r>
            <w:r w:rsidRPr="00B906A1">
              <w:rPr>
                <w:rFonts w:ascii="Arial" w:hAnsi="Arial" w:cs="Arial"/>
                <w:sz w:val="20"/>
                <w:szCs w:val="20"/>
                <w:lang w:eastAsia="en-GB"/>
              </w:rPr>
              <w:t xml:space="preserve"> </w:t>
            </w:r>
            <w:r w:rsidRPr="00B906A1">
              <w:rPr>
                <w:rFonts w:ascii="Arial" w:hAnsi="Arial" w:cs="Arial"/>
                <w:b/>
                <w:sz w:val="20"/>
                <w:szCs w:val="20"/>
                <w:lang w:eastAsia="en-GB"/>
              </w:rPr>
              <w:t>personal or special categories of personal data</w:t>
            </w:r>
          </w:p>
        </w:tc>
        <w:tc>
          <w:tcPr>
            <w:tcW w:w="4471" w:type="dxa"/>
            <w:vMerge w:val="restart"/>
          </w:tcPr>
          <w:p w14:paraId="6A2D8FAE" w14:textId="77777777" w:rsidR="00355B73" w:rsidRPr="00B906A1" w:rsidRDefault="00355B73" w:rsidP="00F117D6">
            <w:pPr>
              <w:rPr>
                <w:rFonts w:ascii="Arial" w:hAnsi="Arial" w:cs="Arial"/>
                <w:b/>
                <w:sz w:val="20"/>
                <w:szCs w:val="20"/>
              </w:rPr>
            </w:pPr>
            <w:r w:rsidRPr="00B906A1">
              <w:rPr>
                <w:rFonts w:ascii="Arial" w:hAnsi="Arial" w:cs="Arial"/>
                <w:b/>
                <w:sz w:val="20"/>
                <w:szCs w:val="20"/>
              </w:rPr>
              <w:t>Purpose of the processing and data retention periods</w:t>
            </w:r>
          </w:p>
        </w:tc>
        <w:tc>
          <w:tcPr>
            <w:tcW w:w="4281" w:type="dxa"/>
            <w:vMerge w:val="restart"/>
          </w:tcPr>
          <w:p w14:paraId="751D11D3" w14:textId="77777777" w:rsidR="00355B73" w:rsidRPr="00B906A1" w:rsidRDefault="00355B73" w:rsidP="00F117D6">
            <w:pPr>
              <w:jc w:val="center"/>
              <w:rPr>
                <w:rFonts w:ascii="Arial" w:hAnsi="Arial" w:cs="Arial"/>
                <w:b/>
                <w:sz w:val="20"/>
                <w:szCs w:val="20"/>
              </w:rPr>
            </w:pPr>
            <w:r w:rsidRPr="00B906A1">
              <w:rPr>
                <w:rFonts w:ascii="Arial" w:hAnsi="Arial" w:cs="Arial"/>
                <w:b/>
                <w:sz w:val="20"/>
                <w:szCs w:val="20"/>
              </w:rPr>
              <w:t>Lawful basis</w:t>
            </w:r>
          </w:p>
          <w:p w14:paraId="7741CB67" w14:textId="77777777" w:rsidR="00355B73" w:rsidRPr="00B906A1"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B906A1" w:rsidRDefault="00355B73" w:rsidP="00F117D6">
            <w:pPr>
              <w:jc w:val="center"/>
              <w:rPr>
                <w:rFonts w:ascii="Arial" w:eastAsia="Calibri" w:hAnsi="Arial" w:cs="Arial"/>
                <w:b/>
                <w:bCs/>
                <w:sz w:val="20"/>
                <w:szCs w:val="20"/>
              </w:rPr>
            </w:pPr>
            <w:r w:rsidRPr="00B906A1">
              <w:rPr>
                <w:rFonts w:ascii="Arial" w:eastAsia="Calibri" w:hAnsi="Arial" w:cs="Arial"/>
                <w:b/>
                <w:bCs/>
                <w:sz w:val="20"/>
                <w:szCs w:val="20"/>
              </w:rPr>
              <w:t>Your Rights</w:t>
            </w:r>
          </w:p>
        </w:tc>
      </w:tr>
      <w:tr w:rsidR="00B906A1" w:rsidRPr="00B906A1" w14:paraId="0A86CB73" w14:textId="77777777" w:rsidTr="00355B73">
        <w:trPr>
          <w:trHeight w:val="1152"/>
        </w:trPr>
        <w:tc>
          <w:tcPr>
            <w:tcW w:w="2220" w:type="dxa"/>
            <w:vMerge/>
          </w:tcPr>
          <w:p w14:paraId="35B9B76C" w14:textId="77777777" w:rsidR="00355B73" w:rsidRPr="00B906A1" w:rsidRDefault="00355B73" w:rsidP="00F117D6">
            <w:pPr>
              <w:rPr>
                <w:rFonts w:ascii="Arial" w:hAnsi="Arial" w:cs="Arial"/>
                <w:b/>
                <w:sz w:val="20"/>
                <w:szCs w:val="20"/>
                <w:lang w:eastAsia="en-GB"/>
              </w:rPr>
            </w:pPr>
          </w:p>
        </w:tc>
        <w:tc>
          <w:tcPr>
            <w:tcW w:w="4471" w:type="dxa"/>
            <w:vMerge/>
          </w:tcPr>
          <w:p w14:paraId="30BE875F" w14:textId="77777777" w:rsidR="00355B73" w:rsidRPr="00B906A1"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B906A1"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B906A1" w:rsidRDefault="00355B73" w:rsidP="00F117D6">
            <w:pPr>
              <w:spacing w:after="60"/>
              <w:rPr>
                <w:rFonts w:ascii="Arial" w:eastAsia="Calibri" w:hAnsi="Arial" w:cs="Arial"/>
                <w:b/>
                <w:bCs/>
                <w:sz w:val="20"/>
                <w:szCs w:val="20"/>
              </w:rPr>
            </w:pPr>
          </w:p>
        </w:tc>
      </w:tr>
      <w:tr w:rsidR="00B906A1" w:rsidRPr="00B906A1" w14:paraId="1013E291" w14:textId="77777777" w:rsidTr="00355B73">
        <w:trPr>
          <w:trHeight w:val="4668"/>
        </w:trPr>
        <w:tc>
          <w:tcPr>
            <w:tcW w:w="2220" w:type="dxa"/>
            <w:tcBorders>
              <w:top w:val="single" w:sz="4" w:space="0" w:color="auto"/>
            </w:tcBorders>
          </w:tcPr>
          <w:p w14:paraId="7037AE8D" w14:textId="77777777" w:rsidR="00355B73" w:rsidRPr="00B906A1" w:rsidRDefault="00355B73" w:rsidP="00F117D6">
            <w:pPr>
              <w:pStyle w:val="Header"/>
              <w:rPr>
                <w:rFonts w:ascii="Arial" w:hAnsi="Arial" w:cs="Arial"/>
                <w:b/>
                <w:sz w:val="20"/>
                <w:szCs w:val="20"/>
                <w:lang w:eastAsia="en-GB"/>
              </w:rPr>
            </w:pPr>
            <w:r w:rsidRPr="00B906A1">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B906A1">
              <w:rPr>
                <w:rFonts w:ascii="Arial" w:hAnsi="Arial" w:cs="Arial"/>
                <w:noProof/>
                <w:sz w:val="20"/>
                <w:szCs w:val="20"/>
                <w:lang w:eastAsia="en-GB"/>
              </w:rPr>
              <w:t>routine care and referrals.</w:t>
            </w:r>
            <w:r w:rsidRPr="00B906A1">
              <w:rPr>
                <w:rFonts w:ascii="Arial" w:hAnsi="Arial" w:cs="Arial"/>
                <w:b/>
                <w:noProof/>
                <w:sz w:val="20"/>
                <w:szCs w:val="20"/>
                <w:lang w:eastAsia="en-GB"/>
              </w:rPr>
              <w:t xml:space="preserve"> </w:t>
            </w:r>
          </w:p>
          <w:p w14:paraId="0DCB02A0"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Your personal information may also be processed for local  administrative purposes such as:</w:t>
            </w:r>
          </w:p>
          <w:p w14:paraId="40306B6C" w14:textId="77777777" w:rsidR="00355B73" w:rsidRPr="00B906A1" w:rsidRDefault="00355B73" w:rsidP="00F117D6">
            <w:pPr>
              <w:pStyle w:val="ListParagraph"/>
              <w:numPr>
                <w:ilvl w:val="0"/>
                <w:numId w:val="13"/>
              </w:numPr>
              <w:spacing w:after="60"/>
              <w:ind w:left="204" w:hanging="204"/>
              <w:contextualSpacing w:val="0"/>
              <w:rPr>
                <w:rFonts w:ascii="Arial" w:hAnsi="Arial" w:cs="Arial"/>
                <w:sz w:val="20"/>
                <w:szCs w:val="20"/>
              </w:rPr>
            </w:pPr>
            <w:r w:rsidRPr="00B906A1">
              <w:rPr>
                <w:rFonts w:ascii="Arial" w:hAnsi="Arial" w:cs="Arial"/>
                <w:sz w:val="20"/>
                <w:szCs w:val="20"/>
              </w:rPr>
              <w:t>Waiting list management;</w:t>
            </w:r>
          </w:p>
          <w:p w14:paraId="1C95EA06" w14:textId="77777777" w:rsidR="00355B73" w:rsidRPr="00B906A1" w:rsidRDefault="00355B73" w:rsidP="00F117D6">
            <w:pPr>
              <w:pStyle w:val="ListParagraph"/>
              <w:numPr>
                <w:ilvl w:val="0"/>
                <w:numId w:val="13"/>
              </w:numPr>
              <w:spacing w:after="60"/>
              <w:ind w:left="204" w:hanging="204"/>
              <w:contextualSpacing w:val="0"/>
              <w:rPr>
                <w:rFonts w:ascii="Arial" w:hAnsi="Arial" w:cs="Arial"/>
                <w:sz w:val="20"/>
                <w:szCs w:val="20"/>
              </w:rPr>
            </w:pPr>
            <w:r w:rsidRPr="00B906A1">
              <w:rPr>
                <w:rFonts w:ascii="Arial" w:hAnsi="Arial" w:cs="Arial"/>
                <w:sz w:val="20"/>
                <w:szCs w:val="20"/>
              </w:rPr>
              <w:t>local clinical audit;</w:t>
            </w:r>
          </w:p>
          <w:p w14:paraId="3E3FAF36" w14:textId="77777777" w:rsidR="00355B73" w:rsidRPr="00B906A1" w:rsidRDefault="00355B73" w:rsidP="00F117D6">
            <w:pPr>
              <w:pStyle w:val="ListParagraph"/>
              <w:numPr>
                <w:ilvl w:val="0"/>
                <w:numId w:val="13"/>
              </w:numPr>
              <w:spacing w:after="60"/>
              <w:ind w:left="204" w:hanging="204"/>
              <w:contextualSpacing w:val="0"/>
              <w:rPr>
                <w:rFonts w:ascii="Arial" w:hAnsi="Arial" w:cs="Arial"/>
                <w:sz w:val="20"/>
                <w:szCs w:val="20"/>
              </w:rPr>
            </w:pPr>
            <w:r w:rsidRPr="00B906A1">
              <w:rPr>
                <w:rFonts w:ascii="Arial" w:hAnsi="Arial" w:cs="Arial"/>
                <w:sz w:val="20"/>
                <w:szCs w:val="20"/>
              </w:rPr>
              <w:t>Performance against local targets;</w:t>
            </w:r>
          </w:p>
          <w:p w14:paraId="2C318BF3" w14:textId="77777777" w:rsidR="00355B73" w:rsidRPr="00B906A1" w:rsidRDefault="00355B73" w:rsidP="00F117D6">
            <w:pPr>
              <w:pStyle w:val="ListParagraph"/>
              <w:numPr>
                <w:ilvl w:val="0"/>
                <w:numId w:val="13"/>
              </w:numPr>
              <w:spacing w:after="60"/>
              <w:ind w:left="204" w:hanging="204"/>
              <w:contextualSpacing w:val="0"/>
              <w:rPr>
                <w:rFonts w:ascii="Arial" w:hAnsi="Arial" w:cs="Arial"/>
                <w:sz w:val="20"/>
                <w:szCs w:val="20"/>
              </w:rPr>
            </w:pPr>
            <w:r w:rsidRPr="00B906A1">
              <w:rPr>
                <w:rFonts w:ascii="Arial" w:hAnsi="Arial" w:cs="Arial"/>
                <w:sz w:val="20"/>
                <w:szCs w:val="20"/>
              </w:rPr>
              <w:t>activity monitoring;</w:t>
            </w:r>
          </w:p>
          <w:p w14:paraId="03D2C13F" w14:textId="77777777" w:rsidR="00355B73" w:rsidRPr="00B906A1" w:rsidRDefault="00355B73" w:rsidP="00F117D6">
            <w:pPr>
              <w:pStyle w:val="ListParagraph"/>
              <w:numPr>
                <w:ilvl w:val="0"/>
                <w:numId w:val="13"/>
              </w:numPr>
              <w:spacing w:after="60"/>
              <w:ind w:left="204" w:hanging="204"/>
              <w:contextualSpacing w:val="0"/>
              <w:rPr>
                <w:rFonts w:ascii="Arial" w:hAnsi="Arial" w:cs="Arial"/>
                <w:sz w:val="20"/>
                <w:szCs w:val="20"/>
              </w:rPr>
            </w:pPr>
            <w:r w:rsidRPr="00B906A1">
              <w:rPr>
                <w:rFonts w:ascii="Arial" w:hAnsi="Arial" w:cs="Arial"/>
                <w:sz w:val="20"/>
                <w:szCs w:val="20"/>
              </w:rPr>
              <w:t xml:space="preserve"> production of datasets to submit for commissioning purposes and national collections.</w:t>
            </w:r>
          </w:p>
          <w:p w14:paraId="474C4ACE" w14:textId="77777777" w:rsidR="00355B73" w:rsidRPr="00B906A1" w:rsidRDefault="00355B73" w:rsidP="00F117D6">
            <w:pPr>
              <w:pStyle w:val="ListParagraph"/>
              <w:spacing w:after="60"/>
              <w:ind w:left="204"/>
              <w:contextualSpacing w:val="0"/>
              <w:rPr>
                <w:rFonts w:ascii="Arial" w:hAnsi="Arial" w:cs="Arial"/>
                <w:sz w:val="20"/>
                <w:szCs w:val="20"/>
              </w:rPr>
            </w:pPr>
          </w:p>
          <w:p w14:paraId="54DE8E29"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8F1A3F8" w14:textId="77777777" w:rsidR="00355B73" w:rsidRPr="00B906A1" w:rsidRDefault="00355B73" w:rsidP="00F117D6">
            <w:pPr>
              <w:rPr>
                <w:rFonts w:ascii="Arial" w:hAnsi="Arial" w:cs="Arial"/>
                <w:sz w:val="20"/>
                <w:szCs w:val="20"/>
              </w:rPr>
            </w:pPr>
            <w:r w:rsidRPr="00B906A1">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B906A1">
              <w:rPr>
                <w:rFonts w:ascii="Arial" w:hAnsi="Arial" w:cs="Arial"/>
                <w:sz w:val="20"/>
                <w:szCs w:val="20"/>
              </w:rPr>
              <w:lastRenderedPageBreak/>
              <w:t>care, or the management of health care systems or services or social care systems or services.</w:t>
            </w:r>
          </w:p>
          <w:p w14:paraId="0B85720F"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19756193" w14:textId="77777777" w:rsidR="00355B73" w:rsidRPr="00B906A1" w:rsidRDefault="00355B73" w:rsidP="00F117D6">
            <w:pPr>
              <w:rPr>
                <w:rFonts w:ascii="Arial" w:hAnsi="Arial" w:cs="Arial"/>
                <w:b/>
                <w:sz w:val="20"/>
                <w:szCs w:val="20"/>
              </w:rPr>
            </w:pPr>
            <w:r w:rsidRPr="00B906A1">
              <w:rPr>
                <w:rFonts w:ascii="Arial" w:eastAsia="Calibri" w:hAnsi="Arial" w:cs="Arial"/>
                <w:sz w:val="20"/>
                <w:szCs w:val="20"/>
              </w:rPr>
              <w:t xml:space="preserve">All records held by the Practice will be kept for the duration specified in the </w:t>
            </w:r>
            <w:hyperlink r:id="rId5"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Borders>
              <w:top w:val="single" w:sz="4" w:space="0" w:color="auto"/>
              <w:bottom w:val="single" w:sz="4" w:space="0" w:color="auto"/>
            </w:tcBorders>
          </w:tcPr>
          <w:p w14:paraId="05E3A0CE"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089CB011" w14:textId="77777777" w:rsidR="00355B73" w:rsidRPr="00B906A1" w:rsidRDefault="00000000" w:rsidP="00F117D6">
            <w:pPr>
              <w:spacing w:after="120"/>
              <w:rPr>
                <w:rStyle w:val="Hyperlink"/>
                <w:rFonts w:ascii="Arial" w:hAnsi="Arial" w:cs="Arial"/>
                <w:color w:val="auto"/>
                <w:sz w:val="20"/>
                <w:szCs w:val="20"/>
              </w:rPr>
            </w:pPr>
            <w:hyperlink r:id="rId6"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7E1B3C9C" w14:textId="77777777" w:rsidR="00355B73" w:rsidRPr="00B906A1" w:rsidRDefault="00000000" w:rsidP="00F117D6">
            <w:pPr>
              <w:spacing w:after="120"/>
              <w:rPr>
                <w:rFonts w:ascii="Arial" w:eastAsia="Times New Roman" w:hAnsi="Arial" w:cs="Arial"/>
                <w:sz w:val="20"/>
                <w:szCs w:val="20"/>
                <w:u w:val="single"/>
              </w:rPr>
            </w:pPr>
            <w:hyperlink r:id="rId7" w:history="1">
              <w:r w:rsidR="00355B73" w:rsidRPr="00B906A1">
                <w:rPr>
                  <w:rStyle w:val="Hyperlink"/>
                  <w:rFonts w:ascii="Arial" w:hAnsi="Arial" w:cs="Arial"/>
                  <w:color w:val="auto"/>
                  <w:sz w:val="20"/>
                  <w:szCs w:val="20"/>
                </w:rPr>
                <w:t>DPA Section 8 (d) - processing is necessary for the exercise of statutory functions;</w:t>
              </w:r>
            </w:hyperlink>
          </w:p>
          <w:p w14:paraId="75F134F7"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4189D128" w14:textId="77777777" w:rsidR="00355B73" w:rsidRPr="00B906A1" w:rsidRDefault="00000000" w:rsidP="00F117D6">
            <w:pPr>
              <w:spacing w:after="120"/>
              <w:rPr>
                <w:rFonts w:ascii="Arial" w:hAnsi="Arial" w:cs="Arial"/>
                <w:sz w:val="20"/>
                <w:szCs w:val="20"/>
              </w:rPr>
            </w:pPr>
            <w:hyperlink r:id="rId8"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5F29B4E2" w14:textId="77777777" w:rsidR="00355B73" w:rsidRPr="00B906A1" w:rsidRDefault="00000000" w:rsidP="00F117D6">
            <w:pPr>
              <w:spacing w:after="120"/>
              <w:rPr>
                <w:rFonts w:ascii="Arial" w:hAnsi="Arial" w:cs="Arial"/>
                <w:sz w:val="20"/>
                <w:szCs w:val="20"/>
              </w:rPr>
            </w:pPr>
            <w:hyperlink r:id="rId9"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3CB5A785" w14:textId="77777777" w:rsidR="00355B73" w:rsidRPr="00B906A1" w:rsidRDefault="00000000" w:rsidP="00F117D6">
            <w:pPr>
              <w:spacing w:after="120"/>
              <w:rPr>
                <w:rFonts w:ascii="Arial" w:hAnsi="Arial" w:cs="Arial"/>
                <w:b/>
                <w:sz w:val="20"/>
                <w:szCs w:val="20"/>
              </w:rPr>
            </w:pPr>
            <w:hyperlink r:id="rId10" w:history="1">
              <w:r w:rsidR="00355B73" w:rsidRPr="00B906A1">
                <w:rPr>
                  <w:rStyle w:val="Hyperlink"/>
                  <w:rFonts w:ascii="Arial" w:hAnsi="Arial" w:cs="Arial"/>
                  <w:color w:val="auto"/>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B906A1">
                <w:rPr>
                  <w:rStyle w:val="Hyperlink"/>
                  <w:rFonts w:ascii="Arial" w:hAnsi="Arial" w:cs="Arial"/>
                  <w:color w:val="auto"/>
                  <w:sz w:val="20"/>
                  <w:szCs w:val="20"/>
                </w:rPr>
                <w:lastRenderedPageBreak/>
                <w:t>care systems or services or social care systems or services.</w:t>
              </w:r>
            </w:hyperlink>
          </w:p>
          <w:p w14:paraId="1FE861D9" w14:textId="77777777" w:rsidR="00355B73" w:rsidRPr="00B906A1" w:rsidRDefault="00355B73"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30FE9514" w14:textId="77777777" w:rsidR="00355B73" w:rsidRPr="00B906A1" w:rsidRDefault="00000000" w:rsidP="00F117D6">
            <w:pPr>
              <w:spacing w:after="120"/>
              <w:rPr>
                <w:rFonts w:ascii="Arial" w:hAnsi="Arial" w:cs="Arial"/>
                <w:sz w:val="20"/>
                <w:szCs w:val="20"/>
              </w:rPr>
            </w:pPr>
            <w:hyperlink r:id="rId11" w:history="1">
              <w:r w:rsidR="00355B73" w:rsidRPr="00B906A1">
                <w:rPr>
                  <w:rStyle w:val="Hyperlink"/>
                  <w:rFonts w:ascii="Arial" w:hAnsi="Arial" w:cs="Arial"/>
                  <w:color w:val="auto"/>
                  <w:sz w:val="20"/>
                  <w:szCs w:val="20"/>
                </w:rPr>
                <w:t>Common Law of Duty of Confidentiality</w:t>
              </w:r>
            </w:hyperlink>
          </w:p>
          <w:p w14:paraId="31A9F28A" w14:textId="77777777" w:rsidR="00355B73" w:rsidRPr="00B906A1" w:rsidRDefault="00355B73" w:rsidP="00F117D6">
            <w:pPr>
              <w:spacing w:after="120"/>
              <w:rPr>
                <w:rFonts w:ascii="Arial" w:eastAsia="Calibri" w:hAnsi="Arial" w:cs="Arial"/>
                <w:bCs/>
                <w:sz w:val="20"/>
                <w:szCs w:val="20"/>
                <w:u w:val="single"/>
              </w:rPr>
            </w:pPr>
          </w:p>
        </w:tc>
        <w:tc>
          <w:tcPr>
            <w:tcW w:w="4820" w:type="dxa"/>
            <w:tcBorders>
              <w:top w:val="single" w:sz="4" w:space="0" w:color="auto"/>
              <w:bottom w:val="single" w:sz="4" w:space="0" w:color="auto"/>
            </w:tcBorders>
          </w:tcPr>
          <w:p w14:paraId="5FCA5C8A"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14D141D"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50991A6"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B25638C"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468CE51"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3BFFF2C"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7AD1DAB"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3757E524" w14:textId="77777777" w:rsidR="00355B73" w:rsidRPr="00B906A1" w:rsidRDefault="00355B73" w:rsidP="00F117D6">
            <w:pPr>
              <w:pStyle w:val="ListParagraph"/>
              <w:spacing w:after="60"/>
              <w:ind w:left="1179"/>
              <w:rPr>
                <w:rFonts w:ascii="Arial" w:eastAsia="Calibri" w:hAnsi="Arial" w:cs="Arial"/>
                <w:sz w:val="20"/>
                <w:szCs w:val="20"/>
              </w:rPr>
            </w:pPr>
          </w:p>
          <w:p w14:paraId="41FE5C83"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and </w:t>
            </w:r>
            <w:r w:rsidRPr="00B906A1">
              <w:rPr>
                <w:rFonts w:ascii="Arial" w:hAnsi="Arial" w:cs="Arial"/>
                <w:sz w:val="20"/>
                <w:szCs w:val="20"/>
              </w:rPr>
              <w:t>DPA Section 99</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0552C9B5"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B906A1" w:rsidRDefault="00355B73" w:rsidP="00F117D6">
            <w:pPr>
              <w:autoSpaceDE w:val="0"/>
              <w:autoSpaceDN w:val="0"/>
              <w:adjustRightInd w:val="0"/>
              <w:rPr>
                <w:rFonts w:ascii="Arial" w:hAnsi="Arial" w:cs="Arial"/>
                <w:sz w:val="20"/>
                <w:szCs w:val="20"/>
                <w:shd w:val="clear" w:color="auto" w:fill="FFFFFF"/>
              </w:rPr>
            </w:pPr>
          </w:p>
          <w:p w14:paraId="263B55FC"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4D5E74CB"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BB37E31"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FFCED9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533F194"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4C7A34A"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3CCBC26"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605AA25E"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2"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496C4506" w14:textId="77777777" w:rsidTr="00355B73">
        <w:trPr>
          <w:trHeight w:val="321"/>
        </w:trPr>
        <w:tc>
          <w:tcPr>
            <w:tcW w:w="2220" w:type="dxa"/>
          </w:tcPr>
          <w:p w14:paraId="65E79629" w14:textId="77777777" w:rsidR="00355B73" w:rsidRPr="00B906A1" w:rsidRDefault="00355B73" w:rsidP="00F117D6">
            <w:pPr>
              <w:pStyle w:val="Header"/>
              <w:rPr>
                <w:rFonts w:ascii="Arial" w:hAnsi="Arial" w:cs="Arial"/>
                <w:b/>
                <w:sz w:val="20"/>
                <w:szCs w:val="20"/>
                <w:lang w:val="en"/>
              </w:rPr>
            </w:pPr>
            <w:r w:rsidRPr="00B906A1">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t xml:space="preserve">Medical professionals have a duty of care to share data in emergencies to protect their patients or other persons. In these circumstances, your </w:t>
            </w:r>
            <w:r w:rsidRPr="00B906A1">
              <w:rPr>
                <w:rFonts w:ascii="Arial" w:hAnsi="Arial" w:cs="Arial"/>
                <w:sz w:val="20"/>
                <w:szCs w:val="20"/>
              </w:rPr>
              <w:t>GP medical record</w:t>
            </w:r>
            <w:r w:rsidRPr="00B906A1">
              <w:rPr>
                <w:rFonts w:ascii="Arial" w:hAnsi="Arial" w:cs="Arial"/>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B906A1" w:rsidRDefault="00355B73" w:rsidP="00F117D6">
            <w:pPr>
              <w:spacing w:after="120"/>
              <w:rPr>
                <w:rFonts w:ascii="Arial" w:hAnsi="Arial" w:cs="Arial"/>
                <w:sz w:val="20"/>
                <w:szCs w:val="20"/>
                <w:lang w:eastAsia="en-GB"/>
              </w:rPr>
            </w:pPr>
          </w:p>
          <w:p w14:paraId="11FF850B"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lastRenderedPageBreak/>
              <w:t>The source of the information shared in this way is your electronic GP record.</w:t>
            </w:r>
          </w:p>
          <w:p w14:paraId="129FC0C4" w14:textId="77777777" w:rsidR="00355B73" w:rsidRPr="00B906A1" w:rsidRDefault="00355B73" w:rsidP="00F117D6">
            <w:pPr>
              <w:spacing w:after="120"/>
              <w:rPr>
                <w:rFonts w:ascii="Arial" w:hAnsi="Arial" w:cs="Arial"/>
                <w:sz w:val="20"/>
                <w:szCs w:val="20"/>
                <w:lang w:eastAsia="en-GB"/>
              </w:rPr>
            </w:pPr>
          </w:p>
          <w:p w14:paraId="15B2DF28"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0A27C95B" w14:textId="77777777" w:rsidR="00355B73" w:rsidRPr="00B906A1" w:rsidRDefault="00355B73" w:rsidP="00F117D6">
            <w:pPr>
              <w:spacing w:after="120"/>
              <w:rPr>
                <w:rFonts w:ascii="Arial" w:hAnsi="Arial" w:cs="Arial"/>
                <w:sz w:val="20"/>
                <w:szCs w:val="20"/>
                <w:lang w:eastAsia="en-GB"/>
              </w:rPr>
            </w:pPr>
            <w:r w:rsidRPr="00B906A1">
              <w:rPr>
                <w:rFonts w:ascii="Arial" w:eastAsia="Calibri" w:hAnsi="Arial" w:cs="Arial"/>
                <w:sz w:val="20"/>
                <w:szCs w:val="20"/>
              </w:rPr>
              <w:t xml:space="preserve">All records held by the Practice will be kept for the duration specified in the </w:t>
            </w:r>
            <w:hyperlink r:id="rId13"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29CF72C3"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167263B1" w14:textId="77777777" w:rsidR="00355B73" w:rsidRPr="00B906A1" w:rsidRDefault="00000000" w:rsidP="00F117D6">
            <w:pPr>
              <w:spacing w:after="120"/>
              <w:rPr>
                <w:rStyle w:val="Hyperlink"/>
                <w:rFonts w:ascii="Arial" w:eastAsia="Times New Roman" w:hAnsi="Arial" w:cs="Arial"/>
                <w:color w:val="auto"/>
                <w:sz w:val="20"/>
                <w:szCs w:val="20"/>
              </w:rPr>
            </w:pPr>
            <w:hyperlink r:id="rId14"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3D674C03" w14:textId="77777777" w:rsidR="00355B73" w:rsidRPr="00B906A1" w:rsidRDefault="00000000" w:rsidP="00F117D6">
            <w:pPr>
              <w:spacing w:after="120"/>
              <w:rPr>
                <w:rFonts w:ascii="Arial" w:eastAsia="Times New Roman" w:hAnsi="Arial" w:cs="Arial"/>
                <w:sz w:val="20"/>
                <w:szCs w:val="20"/>
                <w:u w:val="single"/>
              </w:rPr>
            </w:pPr>
            <w:hyperlink r:id="rId15" w:history="1">
              <w:r w:rsidR="00355B73" w:rsidRPr="00B906A1">
                <w:rPr>
                  <w:rStyle w:val="Hyperlink"/>
                  <w:rFonts w:ascii="Arial" w:hAnsi="Arial" w:cs="Arial"/>
                  <w:color w:val="auto"/>
                  <w:sz w:val="20"/>
                  <w:szCs w:val="20"/>
                </w:rPr>
                <w:t>DPA Section 8 (d) - processing is necessary for the exercise of statutory functions;</w:t>
              </w:r>
            </w:hyperlink>
          </w:p>
          <w:p w14:paraId="17511F57"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1E2C1942" w14:textId="77777777" w:rsidR="00355B73" w:rsidRPr="00B906A1" w:rsidRDefault="00000000" w:rsidP="00F117D6">
            <w:pPr>
              <w:spacing w:after="120"/>
              <w:rPr>
                <w:rFonts w:ascii="Arial" w:hAnsi="Arial" w:cs="Arial"/>
                <w:sz w:val="20"/>
                <w:szCs w:val="20"/>
              </w:rPr>
            </w:pPr>
            <w:hyperlink r:id="rId16"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1CD1CBDA" w14:textId="77777777" w:rsidR="00355B73" w:rsidRPr="00B906A1" w:rsidRDefault="00000000" w:rsidP="00F117D6">
            <w:pPr>
              <w:spacing w:after="120"/>
              <w:rPr>
                <w:rFonts w:ascii="Arial" w:hAnsi="Arial" w:cs="Arial"/>
                <w:sz w:val="20"/>
                <w:szCs w:val="20"/>
                <w:lang w:eastAsia="en-GB"/>
              </w:rPr>
            </w:pPr>
            <w:hyperlink r:id="rId17" w:history="1">
              <w:r w:rsidR="00355B73" w:rsidRPr="00B906A1">
                <w:rPr>
                  <w:rStyle w:val="Hyperlink"/>
                  <w:rFonts w:ascii="Arial" w:hAnsi="Arial" w:cs="Arial"/>
                  <w:color w:val="auto"/>
                  <w:sz w:val="20"/>
                  <w:szCs w:val="20"/>
                  <w:lang w:eastAsia="en-GB"/>
                </w:rPr>
                <w:t>Article 9 (2) (C) – the</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shd w:val="clear" w:color="auto" w:fill="FFFFFF"/>
                </w:rPr>
                <w:t>processing is necessary to protect the vital interests of the data subject</w:t>
              </w:r>
            </w:hyperlink>
            <w:r w:rsidR="00355B73" w:rsidRPr="00B906A1">
              <w:rPr>
                <w:rFonts w:ascii="Arial" w:hAnsi="Arial" w:cs="Arial"/>
                <w:sz w:val="20"/>
                <w:szCs w:val="20"/>
                <w:lang w:eastAsia="en-GB"/>
              </w:rPr>
              <w:t>;</w:t>
            </w:r>
          </w:p>
          <w:p w14:paraId="378619A0" w14:textId="77777777" w:rsidR="00355B73" w:rsidRPr="00B906A1" w:rsidRDefault="00000000" w:rsidP="00F117D6">
            <w:pPr>
              <w:spacing w:after="120"/>
              <w:rPr>
                <w:rFonts w:ascii="Arial" w:hAnsi="Arial" w:cs="Arial"/>
                <w:sz w:val="20"/>
                <w:szCs w:val="20"/>
              </w:rPr>
            </w:pPr>
            <w:hyperlink r:id="rId18"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2E91E824" w14:textId="77777777" w:rsidR="00355B73" w:rsidRPr="00B906A1" w:rsidRDefault="00000000" w:rsidP="00F117D6">
            <w:pPr>
              <w:rPr>
                <w:rStyle w:val="Hyperlink"/>
                <w:rFonts w:ascii="Arial" w:hAnsi="Arial" w:cs="Arial"/>
                <w:color w:val="auto"/>
                <w:sz w:val="20"/>
                <w:szCs w:val="20"/>
              </w:rPr>
            </w:pPr>
            <w:hyperlink r:id="rId19"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B906A1" w:rsidRDefault="00000000" w:rsidP="00F117D6">
            <w:pPr>
              <w:rPr>
                <w:rFonts w:ascii="Arial" w:hAnsi="Arial" w:cs="Arial"/>
                <w:sz w:val="20"/>
                <w:szCs w:val="20"/>
              </w:rPr>
            </w:pPr>
            <w:hyperlink r:id="rId20" w:history="1">
              <w:r w:rsidR="00355B73" w:rsidRPr="00B906A1">
                <w:rPr>
                  <w:rStyle w:val="Hyperlink"/>
                  <w:rFonts w:ascii="Arial" w:hAnsi="Arial" w:cs="Arial"/>
                  <w:color w:val="auto"/>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53A5A04A"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hAnsi="Arial" w:cs="Arial"/>
                <w:sz w:val="20"/>
                <w:szCs w:val="20"/>
                <w:lang w:eastAsia="en-GB"/>
              </w:rPr>
              <w:t>Make pre-determined decisions about the type and extent of care you will receive in an emergency, these are known as “Advance Directives”;</w:t>
            </w:r>
          </w:p>
          <w:p w14:paraId="140325B4"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access, view or request copies of your personal information;</w:t>
            </w:r>
          </w:p>
          <w:p w14:paraId="57CA36AB"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3A01484"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F3FCFFD"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E1AF40D"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B117A14"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06FEC60E" w14:textId="77777777" w:rsidR="00355B73" w:rsidRPr="00B906A1" w:rsidRDefault="00355B73" w:rsidP="00F117D6">
            <w:pPr>
              <w:rPr>
                <w:rFonts w:ascii="Arial" w:hAnsi="Arial" w:cs="Arial"/>
                <w:sz w:val="20"/>
                <w:szCs w:val="20"/>
                <w:lang w:eastAsia="en-GB"/>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the right to object to some or all of your personal information being </w:t>
            </w:r>
            <w:r w:rsidRPr="00B906A1">
              <w:rPr>
                <w:rFonts w:ascii="Arial" w:hAnsi="Arial" w:cs="Arial"/>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We will notify you at the earliest opportunity where we have shared your personal data in an emergency situation.</w:t>
            </w:r>
          </w:p>
          <w:p w14:paraId="561D19BD"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801199B"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3D403A4F"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409AADC"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1ECA2AB"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E2977C6"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27E4D839"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AD3D055"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AEBF6E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2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4D61FD6D" w14:textId="77777777" w:rsidTr="00355B73">
        <w:trPr>
          <w:trHeight w:val="540"/>
        </w:trPr>
        <w:tc>
          <w:tcPr>
            <w:tcW w:w="2220" w:type="dxa"/>
          </w:tcPr>
          <w:p w14:paraId="59A0E519" w14:textId="77777777" w:rsidR="00355B73" w:rsidRPr="00B906A1" w:rsidRDefault="00355B73" w:rsidP="00F117D6">
            <w:pPr>
              <w:rPr>
                <w:rFonts w:ascii="Arial" w:hAnsi="Arial" w:cs="Arial"/>
                <w:b/>
                <w:sz w:val="20"/>
                <w:szCs w:val="20"/>
              </w:rPr>
            </w:pPr>
            <w:r w:rsidRPr="00B906A1">
              <w:rPr>
                <w:rFonts w:ascii="Arial" w:eastAsia="Times New Roman" w:hAnsi="Arial" w:cs="Arial"/>
                <w:b/>
                <w:sz w:val="20"/>
                <w:szCs w:val="20"/>
                <w:lang w:eastAsia="en-GB"/>
              </w:rPr>
              <w:lastRenderedPageBreak/>
              <w:t>GP Federations (groups of GP practices working together)</w:t>
            </w:r>
          </w:p>
          <w:p w14:paraId="0C81DBD5" w14:textId="77777777" w:rsidR="00355B73" w:rsidRPr="00B906A1" w:rsidRDefault="00355B73" w:rsidP="00F117D6">
            <w:pPr>
              <w:spacing w:after="120"/>
              <w:rPr>
                <w:rFonts w:ascii="Arial" w:hAnsi="Arial" w:cs="Arial"/>
                <w:b/>
                <w:sz w:val="20"/>
                <w:szCs w:val="20"/>
              </w:rPr>
            </w:pPr>
          </w:p>
        </w:tc>
        <w:tc>
          <w:tcPr>
            <w:tcW w:w="4471" w:type="dxa"/>
          </w:tcPr>
          <w:p w14:paraId="6CDB357F" w14:textId="77777777" w:rsidR="00355B73" w:rsidRPr="00B906A1" w:rsidRDefault="00355B73" w:rsidP="00F117D6">
            <w:pPr>
              <w:spacing w:after="120"/>
              <w:rPr>
                <w:rFonts w:ascii="Arial" w:hAnsi="Arial" w:cs="Arial"/>
                <w:sz w:val="20"/>
                <w:szCs w:val="20"/>
                <w:lang w:val="en"/>
              </w:rPr>
            </w:pPr>
            <w:r w:rsidRPr="00B906A1">
              <w:rPr>
                <w:rFonts w:ascii="Arial" w:hAnsi="Arial" w:cs="Arial"/>
                <w:sz w:val="20"/>
                <w:szCs w:val="20"/>
                <w:lang w:val="en-US"/>
              </w:rPr>
              <w:t>GP Federations are groups of GPs (patient centered organisation), working collaboratively and developing closer integration with other partners across health, social and third sector partners to facilitate an enhanced delivery of health and care services.</w:t>
            </w:r>
          </w:p>
          <w:p w14:paraId="30A02F0A" w14:textId="7561C345" w:rsidR="00355B73" w:rsidRPr="00B906A1" w:rsidRDefault="00355B73" w:rsidP="00F117D6">
            <w:pPr>
              <w:spacing w:after="120"/>
              <w:rPr>
                <w:rFonts w:ascii="Arial" w:hAnsi="Arial" w:cs="Arial"/>
                <w:b/>
                <w:sz w:val="20"/>
                <w:szCs w:val="20"/>
                <w:lang w:val="en"/>
              </w:rPr>
            </w:pPr>
            <w:r w:rsidRPr="00B906A1">
              <w:rPr>
                <w:rFonts w:ascii="Arial" w:hAnsi="Arial" w:cs="Arial"/>
                <w:sz w:val="20"/>
                <w:szCs w:val="20"/>
                <w:lang w:val="en-US"/>
              </w:rPr>
              <w:lastRenderedPageBreak/>
              <w:t xml:space="preserve">Through various hubs in the community the GP Federation </w:t>
            </w:r>
            <w:r w:rsidRPr="00B906A1">
              <w:rPr>
                <w:rFonts w:ascii="Arial" w:hAnsi="Arial" w:cs="Arial"/>
                <w:sz w:val="20"/>
                <w:szCs w:val="20"/>
              </w:rPr>
              <w:t xml:space="preserve">provide direct health and care services such as continued extended access, home visits, universal offers, </w:t>
            </w:r>
            <w:r w:rsidRPr="00B906A1">
              <w:rPr>
                <w:rStyle w:val="tgc"/>
                <w:rFonts w:ascii="Arial" w:hAnsi="Arial" w:cs="Arial"/>
                <w:sz w:val="20"/>
                <w:szCs w:val="20"/>
              </w:rPr>
              <w:t>musculoskeletal</w:t>
            </w:r>
            <w:r w:rsidRPr="00B906A1">
              <w:rPr>
                <w:rFonts w:ascii="Arial" w:hAnsi="Arial" w:cs="Arial"/>
                <w:sz w:val="20"/>
                <w:szCs w:val="20"/>
              </w:rPr>
              <w:t xml:space="preserve"> service, GP at front door and other neighbourhood services across</w:t>
            </w:r>
            <w:r w:rsidR="0082216E" w:rsidRPr="00B906A1">
              <w:rPr>
                <w:rFonts w:ascii="Arial" w:hAnsi="Arial" w:cs="Arial"/>
                <w:sz w:val="20"/>
                <w:szCs w:val="20"/>
              </w:rPr>
              <w:t xml:space="preserve"> Dartford, Gravesham and Swanley</w:t>
            </w:r>
          </w:p>
          <w:p w14:paraId="0C396DAD"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lang w:val="en"/>
              </w:rPr>
              <w:t xml:space="preserve">If you visit receive treatment/consultation on any of these services, </w:t>
            </w:r>
            <w:r w:rsidRPr="00B906A1">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03ADAB22"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388AE535" w14:textId="77777777" w:rsidR="00355B73" w:rsidRPr="00B906A1" w:rsidRDefault="00355B73" w:rsidP="00F117D6">
            <w:pPr>
              <w:spacing w:after="120"/>
              <w:rPr>
                <w:rFonts w:ascii="Arial" w:hAnsi="Arial" w:cs="Arial"/>
                <w:sz w:val="20"/>
                <w:szCs w:val="20"/>
                <w:lang w:val="en"/>
              </w:rPr>
            </w:pPr>
            <w:r w:rsidRPr="00B906A1">
              <w:rPr>
                <w:rFonts w:ascii="Arial" w:eastAsia="Calibri" w:hAnsi="Arial" w:cs="Arial"/>
                <w:sz w:val="20"/>
                <w:szCs w:val="20"/>
              </w:rPr>
              <w:t xml:space="preserve">All records held by the Practice will be kept for the duration specified in the </w:t>
            </w:r>
            <w:hyperlink r:id="rId22"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53D06B87"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7DB9F288" w14:textId="77777777" w:rsidR="00355B73" w:rsidRPr="00B906A1" w:rsidRDefault="00000000" w:rsidP="00F117D6">
            <w:pPr>
              <w:spacing w:after="120"/>
              <w:rPr>
                <w:rStyle w:val="Hyperlink"/>
                <w:rFonts w:ascii="Arial" w:eastAsia="Times New Roman" w:hAnsi="Arial" w:cs="Arial"/>
                <w:color w:val="auto"/>
                <w:sz w:val="20"/>
                <w:szCs w:val="20"/>
              </w:rPr>
            </w:pPr>
            <w:hyperlink r:id="rId23"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619A3919" w14:textId="77777777" w:rsidR="00355B73" w:rsidRPr="00B906A1" w:rsidRDefault="00000000" w:rsidP="00F117D6">
            <w:pPr>
              <w:spacing w:after="120"/>
              <w:rPr>
                <w:rFonts w:ascii="Arial" w:eastAsia="Times New Roman" w:hAnsi="Arial" w:cs="Arial"/>
                <w:sz w:val="20"/>
                <w:szCs w:val="20"/>
                <w:u w:val="single"/>
              </w:rPr>
            </w:pPr>
            <w:hyperlink r:id="rId24" w:history="1">
              <w:r w:rsidR="00355B73" w:rsidRPr="00B906A1">
                <w:rPr>
                  <w:rStyle w:val="Hyperlink"/>
                  <w:rFonts w:ascii="Arial" w:hAnsi="Arial" w:cs="Arial"/>
                  <w:color w:val="auto"/>
                  <w:sz w:val="20"/>
                  <w:szCs w:val="20"/>
                </w:rPr>
                <w:t>DPA Section 8 (d) - processing is necessary for the exercise of statutory functions;</w:t>
              </w:r>
            </w:hyperlink>
          </w:p>
          <w:p w14:paraId="713FEB5D"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C3533B7" w14:textId="77777777" w:rsidR="00355B73" w:rsidRPr="00B906A1" w:rsidRDefault="00000000" w:rsidP="00F117D6">
            <w:pPr>
              <w:spacing w:after="120"/>
              <w:rPr>
                <w:rFonts w:ascii="Arial" w:hAnsi="Arial" w:cs="Arial"/>
                <w:sz w:val="20"/>
                <w:szCs w:val="20"/>
              </w:rPr>
            </w:pPr>
            <w:hyperlink r:id="rId25"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600DC0BB" w14:textId="77777777" w:rsidR="00355B73" w:rsidRPr="00B906A1" w:rsidRDefault="00000000" w:rsidP="00F117D6">
            <w:pPr>
              <w:rPr>
                <w:rFonts w:ascii="Arial" w:hAnsi="Arial" w:cs="Arial"/>
                <w:sz w:val="20"/>
                <w:szCs w:val="20"/>
              </w:rPr>
            </w:pPr>
            <w:hyperlink r:id="rId26"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5D38CEA0" w14:textId="77777777" w:rsidR="00355B73" w:rsidRPr="00B906A1" w:rsidRDefault="00000000" w:rsidP="00F117D6">
            <w:pPr>
              <w:rPr>
                <w:rFonts w:ascii="Arial" w:hAnsi="Arial" w:cs="Arial"/>
                <w:b/>
                <w:sz w:val="20"/>
                <w:szCs w:val="20"/>
              </w:rPr>
            </w:pPr>
            <w:hyperlink r:id="rId27"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B906A1" w:rsidRDefault="00355B73"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498B59A3" w14:textId="77777777" w:rsidR="00355B73" w:rsidRPr="00B906A1" w:rsidRDefault="00000000" w:rsidP="00F117D6">
            <w:pPr>
              <w:spacing w:after="120"/>
              <w:rPr>
                <w:rFonts w:ascii="Arial" w:eastAsia="Calibri" w:hAnsi="Arial" w:cs="Arial"/>
                <w:bCs/>
                <w:sz w:val="20"/>
                <w:szCs w:val="20"/>
              </w:rPr>
            </w:pPr>
            <w:hyperlink r:id="rId28" w:history="1">
              <w:r w:rsidR="00355B73" w:rsidRPr="00B906A1">
                <w:rPr>
                  <w:rStyle w:val="Hyperlink"/>
                  <w:rFonts w:ascii="Arial" w:hAnsi="Arial" w:cs="Arial"/>
                  <w:color w:val="auto"/>
                  <w:sz w:val="20"/>
                  <w:szCs w:val="20"/>
                </w:rPr>
                <w:t>Section 251B Health and Social Care (Safety and Quality Act) 2015 (Duty to Share)</w:t>
              </w:r>
            </w:hyperlink>
            <w:r w:rsidR="00355B73" w:rsidRPr="00B906A1">
              <w:rPr>
                <w:rFonts w:ascii="Arial" w:eastAsia="Calibri" w:hAnsi="Arial" w:cs="Arial"/>
                <w:bCs/>
                <w:sz w:val="20"/>
                <w:szCs w:val="20"/>
              </w:rPr>
              <w:t>;</w:t>
            </w:r>
          </w:p>
          <w:p w14:paraId="01FA9B4F" w14:textId="77777777" w:rsidR="00355B73" w:rsidRPr="00B906A1" w:rsidRDefault="00000000" w:rsidP="00F117D6">
            <w:pPr>
              <w:spacing w:after="120"/>
              <w:rPr>
                <w:rFonts w:ascii="Arial" w:hAnsi="Arial" w:cs="Arial"/>
                <w:sz w:val="20"/>
                <w:szCs w:val="20"/>
              </w:rPr>
            </w:pPr>
            <w:hyperlink r:id="rId29" w:history="1">
              <w:r w:rsidR="00355B73" w:rsidRPr="00B906A1">
                <w:rPr>
                  <w:rStyle w:val="Hyperlink"/>
                  <w:rFonts w:ascii="Arial" w:hAnsi="Arial" w:cs="Arial"/>
                  <w:color w:val="auto"/>
                  <w:sz w:val="20"/>
                  <w:szCs w:val="20"/>
                </w:rPr>
                <w:t>Common Law of Duty of Confidentiality</w:t>
              </w:r>
            </w:hyperlink>
          </w:p>
        </w:tc>
        <w:tc>
          <w:tcPr>
            <w:tcW w:w="4820" w:type="dxa"/>
          </w:tcPr>
          <w:p w14:paraId="0624D80E"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4E8146F6"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08C2CD7"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2CA10AB9"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9253426"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634E6095"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lastRenderedPageBreak/>
              <w:t xml:space="preserve">the </w:t>
            </w:r>
            <w:r w:rsidRPr="00B906A1">
              <w:rPr>
                <w:rFonts w:ascii="Arial" w:hAnsi="Arial" w:cs="Arial"/>
                <w:sz w:val="20"/>
                <w:szCs w:val="20"/>
                <w:lang w:val="en-US"/>
              </w:rPr>
              <w:t>processing is unlawful or,</w:t>
            </w:r>
          </w:p>
          <w:p w14:paraId="50DC189B"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26A8E267" w14:textId="77777777" w:rsidR="00355B73" w:rsidRPr="00B906A1" w:rsidRDefault="00355B73" w:rsidP="00F117D6">
            <w:pPr>
              <w:pStyle w:val="ListParagraph"/>
              <w:spacing w:after="60"/>
              <w:ind w:left="1179"/>
              <w:rPr>
                <w:rFonts w:ascii="Arial" w:eastAsia="Calibri" w:hAnsi="Arial" w:cs="Arial"/>
                <w:sz w:val="20"/>
                <w:szCs w:val="20"/>
              </w:rPr>
            </w:pPr>
          </w:p>
          <w:p w14:paraId="38025911"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55D1F490"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AFEC5E8" w14:textId="2C4FBA2C"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have the right to appeal/complain to the Information Commissioner (IC). The IC can be contacted at:</w:t>
            </w:r>
          </w:p>
          <w:p w14:paraId="5AFB248E"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FB63C2A"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D2F1CA1"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36A329D"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2C24A0FB"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950FC80"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2F35DCC"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30"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25EF71E1" w14:textId="77777777" w:rsidTr="00355B73">
        <w:trPr>
          <w:trHeight w:val="189"/>
        </w:trPr>
        <w:tc>
          <w:tcPr>
            <w:tcW w:w="2220" w:type="dxa"/>
          </w:tcPr>
          <w:p w14:paraId="43441FC8" w14:textId="77777777" w:rsidR="00355B73" w:rsidRPr="00B906A1" w:rsidRDefault="00355B73" w:rsidP="00F117D6">
            <w:pPr>
              <w:spacing w:after="120"/>
              <w:rPr>
                <w:rFonts w:ascii="Arial" w:hAnsi="Arial" w:cs="Arial"/>
                <w:b/>
                <w:sz w:val="20"/>
                <w:szCs w:val="20"/>
              </w:rPr>
            </w:pPr>
            <w:r w:rsidRPr="00B906A1">
              <w:rPr>
                <w:rFonts w:ascii="Arial" w:hAnsi="Arial" w:cs="Arial"/>
                <w:b/>
                <w:sz w:val="20"/>
                <w:szCs w:val="20"/>
              </w:rPr>
              <w:lastRenderedPageBreak/>
              <w:t xml:space="preserve">Pharmacists - </w:t>
            </w:r>
            <w:r w:rsidRPr="00B906A1">
              <w:rPr>
                <w:rFonts w:ascii="Arial" w:hAnsi="Arial" w:cs="Arial"/>
                <w:sz w:val="20"/>
                <w:szCs w:val="20"/>
                <w:lang w:val="en-US"/>
              </w:rPr>
              <w:t xml:space="preserve">Medicines Optimisation </w:t>
            </w:r>
          </w:p>
        </w:tc>
        <w:tc>
          <w:tcPr>
            <w:tcW w:w="4471" w:type="dxa"/>
          </w:tcPr>
          <w:p w14:paraId="27841CB1" w14:textId="77777777" w:rsidR="00355B73" w:rsidRPr="00B906A1" w:rsidRDefault="00355B73" w:rsidP="00F117D6">
            <w:pPr>
              <w:spacing w:after="120"/>
              <w:rPr>
                <w:rFonts w:ascii="Arial" w:hAnsi="Arial" w:cs="Arial"/>
                <w:sz w:val="20"/>
                <w:szCs w:val="20"/>
                <w:lang w:val="en-US"/>
              </w:rPr>
            </w:pPr>
            <w:r w:rsidRPr="00B906A1">
              <w:rPr>
                <w:rFonts w:ascii="Arial" w:hAnsi="Arial" w:cs="Arial"/>
                <w:sz w:val="20"/>
                <w:szCs w:val="20"/>
                <w:lang w:val="en-US"/>
              </w:rPr>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val="en-US"/>
              </w:rPr>
              <w:t xml:space="preserve">Medicines optimisation </w:t>
            </w:r>
            <w:r w:rsidRPr="00B906A1">
              <w:rPr>
                <w:rFonts w:ascii="Arial" w:hAnsi="Arial" w:cs="Arial"/>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B906A1" w:rsidRDefault="00355B73" w:rsidP="00F117D6">
            <w:pPr>
              <w:rPr>
                <w:rFonts w:ascii="Arial" w:hAnsi="Arial" w:cs="Arial"/>
                <w:sz w:val="20"/>
                <w:szCs w:val="20"/>
                <w:lang w:eastAsia="en-GB"/>
              </w:rPr>
            </w:pPr>
          </w:p>
          <w:p w14:paraId="34D7F28C"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5B80B7CE" w14:textId="77777777" w:rsidR="00355B73" w:rsidRPr="00B906A1" w:rsidRDefault="00355B73" w:rsidP="00F117D6">
            <w:pPr>
              <w:rPr>
                <w:rFonts w:ascii="Arial" w:hAnsi="Arial" w:cs="Arial"/>
                <w:sz w:val="20"/>
                <w:szCs w:val="20"/>
                <w:lang w:eastAsia="en-GB"/>
              </w:rPr>
            </w:pPr>
          </w:p>
          <w:p w14:paraId="74183698"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5FF36079" w14:textId="77777777" w:rsidR="00355B73" w:rsidRPr="00B906A1" w:rsidRDefault="00355B73" w:rsidP="00F117D6">
            <w:pPr>
              <w:rPr>
                <w:rFonts w:ascii="Arial" w:hAnsi="Arial" w:cs="Arial"/>
                <w:sz w:val="20"/>
                <w:szCs w:val="20"/>
                <w:lang w:eastAsia="en-GB"/>
              </w:rPr>
            </w:pPr>
            <w:r w:rsidRPr="00B906A1">
              <w:rPr>
                <w:rFonts w:ascii="Arial" w:eastAsia="Calibri" w:hAnsi="Arial" w:cs="Arial"/>
                <w:sz w:val="20"/>
                <w:szCs w:val="20"/>
              </w:rPr>
              <w:t xml:space="preserve">All records held by the Practice will be kept for the duration specified in the </w:t>
            </w:r>
            <w:hyperlink r:id="rId31"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16C8FA85" w14:textId="77777777" w:rsidR="00355B73" w:rsidRPr="00B906A1" w:rsidRDefault="00355B73" w:rsidP="00F117D6">
            <w:pPr>
              <w:rPr>
                <w:rFonts w:ascii="Arial" w:hAnsi="Arial" w:cs="Arial"/>
                <w:sz w:val="20"/>
                <w:szCs w:val="20"/>
                <w:lang w:eastAsia="en-GB"/>
              </w:rPr>
            </w:pPr>
          </w:p>
          <w:p w14:paraId="373F7DC2" w14:textId="77777777" w:rsidR="00355B73" w:rsidRPr="00B906A1" w:rsidRDefault="00355B73" w:rsidP="00F117D6">
            <w:pPr>
              <w:spacing w:after="120"/>
              <w:rPr>
                <w:rFonts w:ascii="Arial" w:hAnsi="Arial" w:cs="Arial"/>
                <w:sz w:val="20"/>
                <w:szCs w:val="20"/>
              </w:rPr>
            </w:pPr>
          </w:p>
        </w:tc>
        <w:tc>
          <w:tcPr>
            <w:tcW w:w="4281" w:type="dxa"/>
          </w:tcPr>
          <w:p w14:paraId="352D59B8"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27D7C189" w14:textId="77777777" w:rsidR="00355B73" w:rsidRPr="00B906A1" w:rsidRDefault="00000000" w:rsidP="00F117D6">
            <w:pPr>
              <w:spacing w:after="120"/>
              <w:rPr>
                <w:rStyle w:val="Hyperlink"/>
                <w:rFonts w:ascii="Arial" w:eastAsia="Times New Roman" w:hAnsi="Arial" w:cs="Arial"/>
                <w:color w:val="auto"/>
                <w:sz w:val="20"/>
                <w:szCs w:val="20"/>
              </w:rPr>
            </w:pPr>
            <w:hyperlink r:id="rId32"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1B286882" w14:textId="77777777" w:rsidR="00355B73" w:rsidRPr="00B906A1" w:rsidRDefault="00000000" w:rsidP="00F117D6">
            <w:pPr>
              <w:spacing w:after="120"/>
              <w:rPr>
                <w:rFonts w:ascii="Arial" w:eastAsia="Times New Roman" w:hAnsi="Arial" w:cs="Arial"/>
                <w:sz w:val="20"/>
                <w:szCs w:val="20"/>
                <w:u w:val="single"/>
              </w:rPr>
            </w:pPr>
            <w:hyperlink r:id="rId33" w:history="1">
              <w:r w:rsidR="00355B73" w:rsidRPr="00B906A1">
                <w:rPr>
                  <w:rStyle w:val="Hyperlink"/>
                  <w:rFonts w:ascii="Arial" w:hAnsi="Arial" w:cs="Arial"/>
                  <w:color w:val="auto"/>
                  <w:sz w:val="20"/>
                  <w:szCs w:val="20"/>
                </w:rPr>
                <w:t>DPA Section 8 (d) - processing is necessary for the exercise of statutory functions;</w:t>
              </w:r>
            </w:hyperlink>
          </w:p>
          <w:p w14:paraId="783DFE7E"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7D591B9C" w14:textId="77777777" w:rsidR="00355B73" w:rsidRPr="00B906A1" w:rsidRDefault="00000000" w:rsidP="00F117D6">
            <w:pPr>
              <w:spacing w:after="120"/>
              <w:rPr>
                <w:rFonts w:ascii="Arial" w:hAnsi="Arial" w:cs="Arial"/>
                <w:sz w:val="20"/>
                <w:szCs w:val="20"/>
              </w:rPr>
            </w:pPr>
            <w:hyperlink r:id="rId34"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5E8528FB" w14:textId="77777777" w:rsidR="00355B73" w:rsidRPr="00B906A1" w:rsidRDefault="00000000" w:rsidP="00F117D6">
            <w:pPr>
              <w:rPr>
                <w:rFonts w:ascii="Arial" w:hAnsi="Arial" w:cs="Arial"/>
                <w:sz w:val="20"/>
                <w:szCs w:val="20"/>
              </w:rPr>
            </w:pPr>
            <w:hyperlink r:id="rId35"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579455AD" w14:textId="77777777" w:rsidR="00355B73" w:rsidRPr="00B906A1" w:rsidRDefault="00000000" w:rsidP="00F117D6">
            <w:pPr>
              <w:rPr>
                <w:rFonts w:ascii="Arial" w:hAnsi="Arial" w:cs="Arial"/>
                <w:b/>
                <w:sz w:val="20"/>
                <w:szCs w:val="20"/>
              </w:rPr>
            </w:pPr>
            <w:hyperlink r:id="rId36"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B906A1" w:rsidRDefault="00355B73" w:rsidP="00F117D6">
            <w:pPr>
              <w:spacing w:after="120"/>
              <w:ind w:left="-567" w:right="-613"/>
              <w:rPr>
                <w:rFonts w:ascii="Arial" w:hAnsi="Arial" w:cs="Arial"/>
                <w:sz w:val="20"/>
                <w:szCs w:val="20"/>
              </w:rPr>
            </w:pPr>
          </w:p>
          <w:p w14:paraId="6ED26ED3" w14:textId="77777777" w:rsidR="00355B73" w:rsidRPr="00B906A1" w:rsidRDefault="00355B73"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19F2935C" w14:textId="77777777" w:rsidR="00355B73" w:rsidRPr="00B906A1" w:rsidRDefault="00000000" w:rsidP="00F117D6">
            <w:pPr>
              <w:rPr>
                <w:rFonts w:ascii="Arial" w:hAnsi="Arial" w:cs="Arial"/>
                <w:sz w:val="20"/>
                <w:szCs w:val="20"/>
              </w:rPr>
            </w:pPr>
            <w:hyperlink r:id="rId37" w:history="1">
              <w:r w:rsidR="00355B73" w:rsidRPr="00B906A1">
                <w:rPr>
                  <w:rStyle w:val="Hyperlink"/>
                  <w:rFonts w:ascii="Arial" w:hAnsi="Arial" w:cs="Arial"/>
                  <w:color w:val="auto"/>
                  <w:sz w:val="20"/>
                  <w:szCs w:val="20"/>
                </w:rPr>
                <w:t>Common Law of Duty of Confidentiality</w:t>
              </w:r>
            </w:hyperlink>
          </w:p>
        </w:tc>
        <w:tc>
          <w:tcPr>
            <w:tcW w:w="4820" w:type="dxa"/>
          </w:tcPr>
          <w:p w14:paraId="0A0BE9E5"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0618B5E2"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D0661B6"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78DF6F4F"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EBE34FE"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203C186"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52415EE"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046A4D04" w14:textId="77777777" w:rsidR="00355B73" w:rsidRPr="00B906A1" w:rsidRDefault="00355B73" w:rsidP="00F117D6">
            <w:pPr>
              <w:pStyle w:val="ListParagraph"/>
              <w:spacing w:after="60"/>
              <w:ind w:left="1179"/>
              <w:rPr>
                <w:rFonts w:ascii="Arial" w:eastAsia="Calibri" w:hAnsi="Arial" w:cs="Arial"/>
                <w:sz w:val="20"/>
                <w:szCs w:val="20"/>
              </w:rPr>
            </w:pPr>
          </w:p>
          <w:p w14:paraId="7D19482C" w14:textId="77777777" w:rsidR="00355B73" w:rsidRPr="00B906A1" w:rsidRDefault="00355B7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761F9375"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8B26539" w14:textId="77955154"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process your data, you have the right to appeal/complain to the Information Commissioner (IC). The IC can be contacted at:</w:t>
            </w:r>
          </w:p>
          <w:p w14:paraId="2EE21147"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1BD94E7"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1064007"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7D32BC6"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Wilmslow </w:t>
            </w:r>
          </w:p>
          <w:p w14:paraId="7B4345F5"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B8BD9EE"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644514B" w14:textId="6A80674D" w:rsidR="00355B73" w:rsidRPr="00B906A1" w:rsidRDefault="00355B73" w:rsidP="0069447E">
            <w:pPr>
              <w:autoSpaceDE w:val="0"/>
              <w:autoSpaceDN w:val="0"/>
              <w:adjustRightInd w:val="0"/>
              <w:rPr>
                <w:rFonts w:ascii="Arial" w:eastAsia="Calibri" w:hAnsi="Arial" w:cs="Arial"/>
                <w:bCs/>
                <w:sz w:val="20"/>
                <w:szCs w:val="20"/>
              </w:rPr>
            </w:pPr>
            <w:r w:rsidRPr="00B906A1">
              <w:rPr>
                <w:rFonts w:ascii="Arial" w:hAnsi="Arial" w:cs="Arial"/>
                <w:sz w:val="20"/>
                <w:szCs w:val="20"/>
                <w:lang w:eastAsia="en-GB"/>
              </w:rPr>
              <w:t xml:space="preserve">Email: </w:t>
            </w:r>
            <w:hyperlink r:id="rId38"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798AAF93" w14:textId="77777777" w:rsidTr="00355B73">
        <w:trPr>
          <w:trHeight w:val="699"/>
        </w:trPr>
        <w:tc>
          <w:tcPr>
            <w:tcW w:w="2220" w:type="dxa"/>
          </w:tcPr>
          <w:p w14:paraId="6DF09116" w14:textId="77777777" w:rsidR="00355B73" w:rsidRPr="00B906A1" w:rsidRDefault="00355B73" w:rsidP="00F117D6">
            <w:pPr>
              <w:spacing w:after="120"/>
              <w:rPr>
                <w:rFonts w:ascii="Arial" w:hAnsi="Arial" w:cs="Arial"/>
                <w:b/>
                <w:bCs/>
                <w:sz w:val="20"/>
                <w:szCs w:val="20"/>
              </w:rPr>
            </w:pPr>
            <w:r w:rsidRPr="00B906A1">
              <w:rPr>
                <w:rFonts w:ascii="Arial" w:hAnsi="Arial" w:cs="Arial"/>
                <w:b/>
                <w:bCs/>
                <w:sz w:val="20"/>
                <w:szCs w:val="20"/>
              </w:rPr>
              <w:lastRenderedPageBreak/>
              <w:t>Local Authority – Social Services</w:t>
            </w:r>
          </w:p>
        </w:tc>
        <w:tc>
          <w:tcPr>
            <w:tcW w:w="4471" w:type="dxa"/>
          </w:tcPr>
          <w:p w14:paraId="40FAFCB7" w14:textId="009C2FBC" w:rsidR="00355B73" w:rsidRPr="00B906A1" w:rsidRDefault="0082216E" w:rsidP="00F117D6">
            <w:pPr>
              <w:spacing w:after="120"/>
              <w:rPr>
                <w:rFonts w:ascii="Arial" w:hAnsi="Arial" w:cs="Arial"/>
                <w:sz w:val="20"/>
                <w:szCs w:val="20"/>
                <w:lang w:val="en"/>
              </w:rPr>
            </w:pPr>
            <w:r w:rsidRPr="00B906A1">
              <w:rPr>
                <w:rFonts w:ascii="Arial" w:hAnsi="Arial" w:cs="Arial"/>
                <w:sz w:val="20"/>
                <w:szCs w:val="20"/>
                <w:lang w:val="en"/>
              </w:rPr>
              <w:t xml:space="preserve">Devon Road Surgery </w:t>
            </w:r>
            <w:r w:rsidR="00355B73" w:rsidRPr="00B906A1">
              <w:rPr>
                <w:rFonts w:ascii="Arial" w:hAnsi="Arial" w:cs="Arial"/>
                <w:sz w:val="20"/>
                <w:szCs w:val="20"/>
                <w:lang w:val="en"/>
              </w:rPr>
              <w:t xml:space="preserve">works closely with </w:t>
            </w:r>
            <w:r w:rsidR="00355B73" w:rsidRPr="00B906A1">
              <w:rPr>
                <w:rFonts w:ascii="Arial" w:eastAsia="Times New Roman" w:hAnsi="Arial" w:cs="Arial"/>
                <w:sz w:val="20"/>
                <w:szCs w:val="20"/>
                <w:lang w:eastAsia="en-GB"/>
              </w:rPr>
              <w:t>Local Authorities</w:t>
            </w:r>
            <w:r w:rsidR="00355B73" w:rsidRPr="00B906A1">
              <w:rPr>
                <w:rFonts w:ascii="Arial" w:eastAsia="Times New Roman" w:hAnsi="Arial" w:cs="Arial"/>
                <w:b/>
                <w:sz w:val="20"/>
                <w:szCs w:val="20"/>
                <w:lang w:eastAsia="en-GB"/>
              </w:rPr>
              <w:t xml:space="preserve"> </w:t>
            </w:r>
            <w:r w:rsidR="00355B73" w:rsidRPr="00B906A1">
              <w:rPr>
                <w:rFonts w:ascii="Arial" w:hAnsi="Arial" w:cs="Arial"/>
                <w:sz w:val="20"/>
                <w:szCs w:val="20"/>
                <w:lang w:val="en"/>
              </w:rPr>
              <w:t>to support and care for people of all ages to deliver the best possible social care.</w:t>
            </w:r>
          </w:p>
          <w:p w14:paraId="77BDDEE8"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Personal data concerning your GP medical record may be shared with </w:t>
            </w:r>
            <w:r w:rsidRPr="00B906A1">
              <w:rPr>
                <w:rFonts w:ascii="Arial" w:eastAsia="Times New Roman" w:hAnsi="Arial" w:cs="Arial"/>
                <w:sz w:val="20"/>
                <w:szCs w:val="20"/>
                <w:lang w:eastAsia="en-GB"/>
              </w:rPr>
              <w:t>Local Authorities</w:t>
            </w:r>
            <w:r w:rsidRPr="00B906A1">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6188B709"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54E2C902" w14:textId="77777777" w:rsidR="00355B73" w:rsidRPr="00B906A1" w:rsidRDefault="00355B73" w:rsidP="00F117D6">
            <w:pPr>
              <w:spacing w:after="120"/>
              <w:rPr>
                <w:rFonts w:ascii="Arial" w:hAnsi="Arial" w:cs="Arial"/>
                <w:sz w:val="20"/>
                <w:szCs w:val="20"/>
                <w:lang w:val="en"/>
              </w:rPr>
            </w:pPr>
            <w:r w:rsidRPr="00B906A1">
              <w:rPr>
                <w:rFonts w:ascii="Arial" w:eastAsia="Calibri" w:hAnsi="Arial" w:cs="Arial"/>
                <w:sz w:val="20"/>
                <w:szCs w:val="20"/>
              </w:rPr>
              <w:t xml:space="preserve">All records held by the Practice will be kept for the duration specified in the </w:t>
            </w:r>
            <w:hyperlink r:id="rId39"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07B8FAF2"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5E7FBD1A" w14:textId="77777777" w:rsidR="00355B73" w:rsidRPr="00B906A1" w:rsidRDefault="00000000" w:rsidP="00F117D6">
            <w:pPr>
              <w:spacing w:after="120"/>
              <w:rPr>
                <w:rStyle w:val="Hyperlink"/>
                <w:rFonts w:ascii="Arial" w:eastAsia="Times New Roman" w:hAnsi="Arial" w:cs="Arial"/>
                <w:color w:val="auto"/>
                <w:sz w:val="20"/>
                <w:szCs w:val="20"/>
              </w:rPr>
            </w:pPr>
            <w:hyperlink r:id="rId40"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65866835" w14:textId="77777777" w:rsidR="00355B73" w:rsidRPr="00B906A1" w:rsidRDefault="00000000" w:rsidP="00F117D6">
            <w:pPr>
              <w:spacing w:after="120"/>
              <w:rPr>
                <w:rFonts w:ascii="Arial" w:eastAsia="Times New Roman" w:hAnsi="Arial" w:cs="Arial"/>
                <w:sz w:val="20"/>
                <w:szCs w:val="20"/>
                <w:u w:val="single"/>
              </w:rPr>
            </w:pPr>
            <w:hyperlink r:id="rId41" w:history="1">
              <w:r w:rsidR="00355B73" w:rsidRPr="00B906A1">
                <w:rPr>
                  <w:rStyle w:val="Hyperlink"/>
                  <w:rFonts w:ascii="Arial" w:hAnsi="Arial" w:cs="Arial"/>
                  <w:color w:val="auto"/>
                  <w:sz w:val="20"/>
                  <w:szCs w:val="20"/>
                </w:rPr>
                <w:t>DPA Section 8 (d) - processing is necessary for the exercise of statutory functions;</w:t>
              </w:r>
            </w:hyperlink>
          </w:p>
          <w:p w14:paraId="148AE94D"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024FCD3" w14:textId="77777777" w:rsidR="00355B73" w:rsidRPr="00B906A1" w:rsidRDefault="00000000" w:rsidP="00F117D6">
            <w:pPr>
              <w:spacing w:after="120"/>
              <w:rPr>
                <w:rFonts w:ascii="Arial" w:hAnsi="Arial" w:cs="Arial"/>
                <w:sz w:val="20"/>
                <w:szCs w:val="20"/>
              </w:rPr>
            </w:pPr>
            <w:hyperlink r:id="rId42"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1603F9EE" w14:textId="77777777" w:rsidR="00355B73" w:rsidRPr="00B906A1" w:rsidRDefault="00000000" w:rsidP="00F117D6">
            <w:pPr>
              <w:spacing w:after="120"/>
              <w:rPr>
                <w:rStyle w:val="Hyperlink"/>
                <w:rFonts w:ascii="Arial" w:hAnsi="Arial" w:cs="Arial"/>
                <w:color w:val="auto"/>
                <w:sz w:val="20"/>
                <w:szCs w:val="20"/>
                <w:shd w:val="clear" w:color="auto" w:fill="FFFFFF"/>
              </w:rPr>
            </w:pPr>
            <w:hyperlink r:id="rId43" w:history="1">
              <w:r w:rsidR="00355B73" w:rsidRPr="00B906A1">
                <w:rPr>
                  <w:rStyle w:val="Hyperlink"/>
                  <w:rFonts w:ascii="Arial" w:hAnsi="Arial" w:cs="Arial"/>
                  <w:color w:val="auto"/>
                  <w:sz w:val="20"/>
                  <w:szCs w:val="20"/>
                </w:rPr>
                <w:t xml:space="preserve">GDPR Article 9(2) (b) – processing necessary in the field of employment, social </w:t>
              </w:r>
              <w:r w:rsidR="00355B73" w:rsidRPr="00B906A1">
                <w:rPr>
                  <w:rStyle w:val="Hyperlink"/>
                  <w:rFonts w:ascii="Arial" w:hAnsi="Arial" w:cs="Arial"/>
                  <w:color w:val="auto"/>
                  <w:sz w:val="20"/>
                  <w:szCs w:val="20"/>
                  <w:shd w:val="clear" w:color="auto" w:fill="FFFFFF"/>
                </w:rPr>
                <w:t>security and social protection law;</w:t>
              </w:r>
            </w:hyperlink>
          </w:p>
          <w:p w14:paraId="3197D9AE" w14:textId="77777777" w:rsidR="00355B73" w:rsidRPr="00B906A1" w:rsidRDefault="00000000" w:rsidP="00F117D6">
            <w:pPr>
              <w:rPr>
                <w:rFonts w:ascii="Arial" w:hAnsi="Arial" w:cs="Arial"/>
                <w:b/>
                <w:sz w:val="20"/>
                <w:szCs w:val="20"/>
              </w:rPr>
            </w:pPr>
            <w:hyperlink r:id="rId44" w:history="1">
              <w:r w:rsidR="00355B73"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B906A1" w:rsidRDefault="00000000" w:rsidP="00F117D6">
            <w:pPr>
              <w:rPr>
                <w:rFonts w:ascii="Arial" w:hAnsi="Arial" w:cs="Arial"/>
                <w:sz w:val="20"/>
                <w:szCs w:val="20"/>
              </w:rPr>
            </w:pPr>
            <w:hyperlink r:id="rId45" w:history="1">
              <w:r w:rsidR="00355B73" w:rsidRPr="00B906A1">
                <w:rPr>
                  <w:rStyle w:val="Hyperlink"/>
                  <w:rFonts w:ascii="Arial" w:hAnsi="Arial" w:cs="Arial"/>
                  <w:color w:val="auto"/>
                  <w:sz w:val="20"/>
                  <w:szCs w:val="20"/>
                </w:rPr>
                <w:t xml:space="preserve">In accordance with DPA Part 1, Schedule 1, (1a) the </w:t>
              </w:r>
              <w:r w:rsidR="00355B7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B906A1">
              <w:rPr>
                <w:rFonts w:ascii="Arial" w:hAnsi="Arial" w:cs="Arial"/>
                <w:sz w:val="20"/>
                <w:szCs w:val="20"/>
                <w:lang w:val="en"/>
              </w:rPr>
              <w:t xml:space="preserve"> </w:t>
            </w:r>
          </w:p>
          <w:p w14:paraId="2F940C8A" w14:textId="77777777" w:rsidR="00355B73" w:rsidRPr="00B906A1" w:rsidRDefault="00355B73" w:rsidP="00F117D6">
            <w:pPr>
              <w:rPr>
                <w:rFonts w:ascii="Arial" w:eastAsia="Calibri" w:hAnsi="Arial" w:cs="Arial"/>
                <w:bCs/>
                <w:sz w:val="20"/>
                <w:szCs w:val="20"/>
                <w:u w:val="single"/>
              </w:rPr>
            </w:pPr>
          </w:p>
        </w:tc>
        <w:tc>
          <w:tcPr>
            <w:tcW w:w="4820" w:type="dxa"/>
          </w:tcPr>
          <w:p w14:paraId="5DB1CBD8"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8E602C7"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B052F95"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0FF562D"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E99B751"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A1A7664"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43CBD9C"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942D6FF" w14:textId="77777777" w:rsidR="00355B73" w:rsidRPr="00B906A1" w:rsidRDefault="00355B73" w:rsidP="00F117D6">
            <w:pPr>
              <w:pStyle w:val="ListParagraph"/>
              <w:spacing w:after="60"/>
              <w:ind w:left="1179"/>
              <w:rPr>
                <w:rFonts w:ascii="Arial" w:eastAsia="Calibri" w:hAnsi="Arial" w:cs="Arial"/>
                <w:sz w:val="20"/>
                <w:szCs w:val="20"/>
              </w:rPr>
            </w:pPr>
          </w:p>
          <w:p w14:paraId="443EDFDC" w14:textId="77777777" w:rsidR="00355B73" w:rsidRPr="00B906A1" w:rsidRDefault="00355B7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286AB34C"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206D4307" w14:textId="373571E9"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 </w:t>
            </w:r>
            <w:r w:rsidRPr="00B906A1">
              <w:rPr>
                <w:rFonts w:ascii="Arial" w:hAnsi="Arial" w:cs="Arial"/>
                <w:sz w:val="20"/>
                <w:szCs w:val="20"/>
              </w:rPr>
              <w:t xml:space="preserve">process your data, you </w:t>
            </w:r>
            <w:r w:rsidRPr="00B906A1">
              <w:rPr>
                <w:rFonts w:ascii="Arial" w:hAnsi="Arial" w:cs="Arial"/>
                <w:sz w:val="20"/>
                <w:szCs w:val="20"/>
              </w:rPr>
              <w:lastRenderedPageBreak/>
              <w:t xml:space="preserve">have the </w:t>
            </w:r>
            <w:r w:rsidR="00A133E3" w:rsidRPr="00B906A1">
              <w:rPr>
                <w:rFonts w:ascii="Arial" w:hAnsi="Arial" w:cs="Arial"/>
                <w:sz w:val="20"/>
                <w:szCs w:val="20"/>
              </w:rPr>
              <w:t>r</w:t>
            </w:r>
            <w:r w:rsidRPr="00B906A1">
              <w:rPr>
                <w:rFonts w:ascii="Arial" w:hAnsi="Arial" w:cs="Arial"/>
                <w:sz w:val="20"/>
                <w:szCs w:val="20"/>
              </w:rPr>
              <w:t>ight to appeal/complain to the Information Commissioner (IC). The IC can be contacted at:</w:t>
            </w:r>
          </w:p>
          <w:p w14:paraId="1AB123E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8BB563F"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5E875FE"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2037993"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A5BD03E"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D5C7273"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6E9F8A54"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46"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3B246BD6" w14:textId="77777777" w:rsidTr="00E37564">
        <w:trPr>
          <w:trHeight w:val="367"/>
        </w:trPr>
        <w:tc>
          <w:tcPr>
            <w:tcW w:w="2220" w:type="dxa"/>
          </w:tcPr>
          <w:p w14:paraId="587E8C5E" w14:textId="77777777" w:rsidR="00355B73" w:rsidRPr="00B906A1" w:rsidRDefault="00355B73" w:rsidP="00F117D6">
            <w:pPr>
              <w:spacing w:after="120"/>
              <w:rPr>
                <w:rFonts w:ascii="Arial" w:hAnsi="Arial" w:cs="Arial"/>
                <w:b/>
                <w:sz w:val="20"/>
                <w:szCs w:val="20"/>
                <w:lang w:val="en"/>
              </w:rPr>
            </w:pPr>
            <w:bookmarkStart w:id="0" w:name="_Hlk125091950"/>
            <w:r w:rsidRPr="00B906A1">
              <w:rPr>
                <w:rFonts w:ascii="Arial" w:eastAsia="Times New Roman" w:hAnsi="Arial" w:cs="Arial"/>
                <w:b/>
                <w:sz w:val="20"/>
                <w:szCs w:val="20"/>
                <w:lang w:eastAsia="en-GB"/>
              </w:rPr>
              <w:lastRenderedPageBreak/>
              <w:t xml:space="preserve">Care Homes </w:t>
            </w:r>
          </w:p>
        </w:tc>
        <w:tc>
          <w:tcPr>
            <w:tcW w:w="4471" w:type="dxa"/>
          </w:tcPr>
          <w:p w14:paraId="09DBD6A2"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B906A1" w:rsidRDefault="00355B73"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6D33BFF"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10B15C56" w14:textId="77777777" w:rsidR="00355B73" w:rsidRPr="00B906A1" w:rsidRDefault="00355B73" w:rsidP="00F117D6">
            <w:pPr>
              <w:spacing w:after="120"/>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47"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7F3019A4" w14:textId="77777777" w:rsidR="00355B73" w:rsidRPr="00B906A1" w:rsidRDefault="00355B73" w:rsidP="00F117D6">
            <w:pPr>
              <w:spacing w:after="120"/>
              <w:rPr>
                <w:rFonts w:ascii="Arial" w:hAnsi="Arial" w:cs="Arial"/>
                <w:sz w:val="20"/>
                <w:szCs w:val="20"/>
              </w:rPr>
            </w:pPr>
          </w:p>
        </w:tc>
        <w:tc>
          <w:tcPr>
            <w:tcW w:w="4281" w:type="dxa"/>
          </w:tcPr>
          <w:p w14:paraId="13FB19E3"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231CE751" w14:textId="77777777" w:rsidR="00355B73" w:rsidRPr="00B906A1" w:rsidRDefault="00000000" w:rsidP="00F117D6">
            <w:pPr>
              <w:spacing w:after="120"/>
              <w:rPr>
                <w:rStyle w:val="Hyperlink"/>
                <w:rFonts w:ascii="Arial" w:eastAsia="Times New Roman" w:hAnsi="Arial" w:cs="Arial"/>
                <w:color w:val="auto"/>
                <w:sz w:val="20"/>
                <w:szCs w:val="20"/>
              </w:rPr>
            </w:pPr>
            <w:hyperlink r:id="rId48"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26E2DDB4" w14:textId="77777777" w:rsidR="00355B73" w:rsidRPr="00B906A1" w:rsidRDefault="00000000" w:rsidP="00F117D6">
            <w:pPr>
              <w:spacing w:after="120"/>
              <w:rPr>
                <w:rFonts w:ascii="Arial" w:eastAsia="Times New Roman" w:hAnsi="Arial" w:cs="Arial"/>
                <w:sz w:val="20"/>
                <w:szCs w:val="20"/>
                <w:u w:val="single"/>
              </w:rPr>
            </w:pPr>
            <w:hyperlink r:id="rId49" w:history="1">
              <w:r w:rsidR="00355B73" w:rsidRPr="00B906A1">
                <w:rPr>
                  <w:rStyle w:val="Hyperlink"/>
                  <w:rFonts w:ascii="Arial" w:hAnsi="Arial" w:cs="Arial"/>
                  <w:color w:val="auto"/>
                  <w:sz w:val="20"/>
                  <w:szCs w:val="20"/>
                </w:rPr>
                <w:t>DPA Section 8 (d) - processing is necessary for the exercise of statutory functions;</w:t>
              </w:r>
            </w:hyperlink>
          </w:p>
          <w:p w14:paraId="456ACBAE"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2D14B857" w14:textId="77777777" w:rsidR="00355B73" w:rsidRPr="00B906A1" w:rsidRDefault="00000000" w:rsidP="00F117D6">
            <w:pPr>
              <w:spacing w:after="120"/>
              <w:rPr>
                <w:rFonts w:ascii="Arial" w:hAnsi="Arial" w:cs="Arial"/>
                <w:sz w:val="20"/>
                <w:szCs w:val="20"/>
              </w:rPr>
            </w:pPr>
            <w:hyperlink r:id="rId50"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0EF0AB30" w14:textId="77777777" w:rsidR="00355B73" w:rsidRPr="00B906A1" w:rsidRDefault="00000000" w:rsidP="00F117D6">
            <w:pPr>
              <w:rPr>
                <w:rFonts w:ascii="Arial" w:hAnsi="Arial" w:cs="Arial"/>
                <w:sz w:val="20"/>
                <w:szCs w:val="20"/>
              </w:rPr>
            </w:pPr>
            <w:hyperlink r:id="rId51"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41E41226" w14:textId="77777777" w:rsidR="00355B73" w:rsidRPr="00B906A1" w:rsidRDefault="00355B73" w:rsidP="00F117D6">
            <w:pPr>
              <w:rPr>
                <w:rFonts w:ascii="Arial" w:hAnsi="Arial" w:cs="Arial"/>
                <w:sz w:val="20"/>
                <w:szCs w:val="20"/>
                <w:lang w:val="en"/>
              </w:rPr>
            </w:pPr>
          </w:p>
          <w:p w14:paraId="6599211B" w14:textId="77777777" w:rsidR="00355B73" w:rsidRPr="00B906A1" w:rsidRDefault="00000000" w:rsidP="00F117D6">
            <w:pPr>
              <w:rPr>
                <w:rFonts w:ascii="Arial" w:hAnsi="Arial" w:cs="Arial"/>
                <w:b/>
                <w:sz w:val="20"/>
                <w:szCs w:val="20"/>
              </w:rPr>
            </w:pPr>
            <w:hyperlink r:id="rId52"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731A5B2"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6AE7ED8"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F4514DD"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83E2772"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37C0CFE"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90B382E"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0E76F044" w14:textId="77777777" w:rsidR="00355B73" w:rsidRPr="00B906A1" w:rsidRDefault="00355B73" w:rsidP="00F117D6">
            <w:pPr>
              <w:pStyle w:val="ListParagraph"/>
              <w:spacing w:after="60"/>
              <w:ind w:left="1179"/>
              <w:rPr>
                <w:rFonts w:ascii="Arial" w:eastAsia="Calibri" w:hAnsi="Arial" w:cs="Arial"/>
                <w:sz w:val="20"/>
                <w:szCs w:val="20"/>
              </w:rPr>
            </w:pPr>
          </w:p>
          <w:p w14:paraId="03EC12FC" w14:textId="77777777" w:rsidR="00355B73" w:rsidRPr="00B906A1" w:rsidRDefault="00355B7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12A0FC75" w14:textId="77777777" w:rsidR="00355B73" w:rsidRPr="00B906A1" w:rsidRDefault="00355B73" w:rsidP="00F117D6">
            <w:pPr>
              <w:rPr>
                <w:rFonts w:ascii="Arial" w:hAnsi="Arial" w:cs="Arial"/>
                <w:sz w:val="20"/>
                <w:szCs w:val="20"/>
                <w:lang w:val="en-US"/>
              </w:rPr>
            </w:pPr>
          </w:p>
          <w:p w14:paraId="4501BCBE"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2E1D459" w14:textId="464CC34B"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have the right to appeal/complain to the Information Commissioner (IC). The IC can be contacted at:</w:t>
            </w:r>
          </w:p>
          <w:p w14:paraId="3C9C3D2A"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0E33E23"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8D3A24D"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A0638CB"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BBD8EE6"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E0DF313"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583317C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5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bookmarkEnd w:id="0"/>
      <w:tr w:rsidR="00B906A1" w:rsidRPr="00B906A1" w14:paraId="6FDDCC78" w14:textId="77777777" w:rsidTr="00E37564">
        <w:trPr>
          <w:trHeight w:val="367"/>
        </w:trPr>
        <w:tc>
          <w:tcPr>
            <w:tcW w:w="2220" w:type="dxa"/>
          </w:tcPr>
          <w:p w14:paraId="07B4E85A" w14:textId="77777777" w:rsidR="00E37564" w:rsidRPr="00B906A1" w:rsidRDefault="00E37564" w:rsidP="00E37564">
            <w:pPr>
              <w:rPr>
                <w:rFonts w:ascii="Arial" w:hAnsi="Arial" w:cs="Arial"/>
                <w:b/>
                <w:sz w:val="20"/>
                <w:szCs w:val="20"/>
                <w:lang w:eastAsia="en-GB"/>
              </w:rPr>
            </w:pPr>
            <w:r w:rsidRPr="00B906A1">
              <w:rPr>
                <w:rFonts w:ascii="Arial" w:hAnsi="Arial" w:cs="Arial"/>
                <w:b/>
                <w:sz w:val="20"/>
                <w:szCs w:val="20"/>
                <w:lang w:eastAsia="en-GB"/>
              </w:rPr>
              <w:lastRenderedPageBreak/>
              <w:t>Community Pharmacy BP monitoring</w:t>
            </w:r>
          </w:p>
          <w:p w14:paraId="1B380FF9" w14:textId="77777777" w:rsidR="00E37564" w:rsidRPr="00B906A1" w:rsidRDefault="00E37564" w:rsidP="00E37564">
            <w:pPr>
              <w:spacing w:after="120"/>
              <w:rPr>
                <w:rFonts w:ascii="Arial" w:eastAsia="Times New Roman" w:hAnsi="Arial" w:cs="Arial"/>
                <w:b/>
                <w:sz w:val="20"/>
                <w:szCs w:val="20"/>
                <w:lang w:eastAsia="en-GB"/>
              </w:rPr>
            </w:pPr>
          </w:p>
        </w:tc>
        <w:tc>
          <w:tcPr>
            <w:tcW w:w="4471" w:type="dxa"/>
          </w:tcPr>
          <w:p w14:paraId="0F3666DA"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B906A1">
              <w:rPr>
                <w:rFonts w:ascii="Arial" w:hAnsi="Arial" w:cs="Arial"/>
                <w:sz w:val="20"/>
                <w:szCs w:val="20"/>
              </w:rPr>
              <w:lastRenderedPageBreak/>
              <w:t>Pharmacy they wish the consultation to take place at.</w:t>
            </w:r>
          </w:p>
          <w:p w14:paraId="6A99FFAA"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The practice care navigator/receptionist/call handler will then generate the referral.</w:t>
            </w:r>
          </w:p>
          <w:p w14:paraId="30F20BA7" w14:textId="77777777" w:rsidR="00E37564" w:rsidRPr="00B906A1" w:rsidRDefault="00E37564" w:rsidP="00E37564">
            <w:pPr>
              <w:spacing w:after="120"/>
              <w:rPr>
                <w:rFonts w:ascii="Arial" w:hAnsi="Arial" w:cs="Arial"/>
                <w:sz w:val="20"/>
                <w:szCs w:val="20"/>
              </w:rPr>
            </w:pPr>
          </w:p>
          <w:p w14:paraId="50B5D8EA" w14:textId="77777777" w:rsidR="00E37564" w:rsidRPr="00B906A1" w:rsidRDefault="00E37564" w:rsidP="00E37564">
            <w:pPr>
              <w:spacing w:after="120"/>
              <w:rPr>
                <w:rFonts w:ascii="Arial" w:hAnsi="Arial" w:cs="Arial"/>
                <w:sz w:val="20"/>
                <w:szCs w:val="20"/>
                <w:u w:val="single"/>
              </w:rPr>
            </w:pPr>
            <w:r w:rsidRPr="00B906A1">
              <w:rPr>
                <w:rFonts w:ascii="Arial" w:hAnsi="Arial" w:cs="Arial"/>
                <w:sz w:val="20"/>
                <w:szCs w:val="20"/>
                <w:u w:val="single"/>
              </w:rPr>
              <w:t>The Data Retention Period</w:t>
            </w:r>
          </w:p>
          <w:p w14:paraId="6B4F5B47"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The Standard Care Records retention period will be applied.</w:t>
            </w:r>
          </w:p>
          <w:p w14:paraId="50C9865F" w14:textId="5E6D9D90" w:rsidR="00E37564" w:rsidRPr="00B906A1" w:rsidRDefault="00E37564" w:rsidP="00E37564">
            <w:pPr>
              <w:spacing w:after="120"/>
              <w:rPr>
                <w:rFonts w:ascii="Arial" w:hAnsi="Arial" w:cs="Arial"/>
                <w:sz w:val="20"/>
                <w:szCs w:val="20"/>
              </w:rPr>
            </w:pPr>
            <w:r w:rsidRPr="00B906A1">
              <w:rPr>
                <w:rFonts w:ascii="Arial" w:hAnsi="Arial" w:cs="Arial"/>
                <w:sz w:val="20"/>
                <w:szCs w:val="20"/>
              </w:rPr>
              <w:t>All data is held in line with NHSE data retention guidelines</w:t>
            </w:r>
          </w:p>
        </w:tc>
        <w:tc>
          <w:tcPr>
            <w:tcW w:w="4281" w:type="dxa"/>
          </w:tcPr>
          <w:p w14:paraId="0C485872"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B906A1">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5E34BCDB" w14:textId="6327642C" w:rsidR="00E37564" w:rsidRPr="00B906A1" w:rsidRDefault="00E37564" w:rsidP="00E37564">
            <w:pPr>
              <w:spacing w:after="120"/>
              <w:rPr>
                <w:rFonts w:ascii="Arial" w:hAnsi="Arial" w:cs="Arial"/>
                <w:sz w:val="20"/>
                <w:szCs w:val="20"/>
              </w:rPr>
            </w:pPr>
            <w:r w:rsidRPr="00B906A1">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B906A1" w:rsidRDefault="00E37564" w:rsidP="00E37564">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17BC3AB"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40E44D2"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27313FD"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3D2B9BC" w14:textId="77777777" w:rsidR="00E37564" w:rsidRPr="00B906A1" w:rsidRDefault="00E37564" w:rsidP="00E37564">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62C3F8E"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A8F17C1"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5E8F39E7" w14:textId="77777777" w:rsidR="00E37564" w:rsidRPr="00B906A1" w:rsidRDefault="00E37564" w:rsidP="00E37564">
            <w:pPr>
              <w:pStyle w:val="ListParagraph"/>
              <w:spacing w:after="60"/>
              <w:ind w:left="1179"/>
              <w:rPr>
                <w:rFonts w:ascii="Arial" w:eastAsia="Calibri" w:hAnsi="Arial" w:cs="Arial"/>
                <w:sz w:val="20"/>
                <w:szCs w:val="20"/>
              </w:rPr>
            </w:pPr>
          </w:p>
          <w:p w14:paraId="37AD373F" w14:textId="77777777" w:rsidR="00E37564" w:rsidRPr="00B906A1" w:rsidRDefault="00E37564" w:rsidP="00E37564">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w:t>
            </w:r>
            <w:r w:rsidRPr="00B906A1">
              <w:rPr>
                <w:rFonts w:ascii="Arial" w:hAnsi="Arial" w:cs="Arial"/>
                <w:sz w:val="20"/>
                <w:szCs w:val="20"/>
                <w:lang w:val="en-US"/>
              </w:rPr>
              <w:lastRenderedPageBreak/>
              <w:t xml:space="preserve">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6417D3E3" w14:textId="77777777" w:rsidR="00E37564" w:rsidRPr="00B906A1" w:rsidRDefault="00E37564" w:rsidP="00E37564">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012887C8" w14:textId="67A80DC2"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have the right to appeal/complain to the Information Commissioner (IC). The IC can be contacted at:</w:t>
            </w:r>
          </w:p>
          <w:p w14:paraId="0AEDAEBE"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B557382"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783D2850"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D4084BD"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F313449" w14:textId="77777777" w:rsidR="00E37564" w:rsidRPr="00B906A1" w:rsidRDefault="00E37564" w:rsidP="00E37564">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DAF7E07" w14:textId="77777777" w:rsidR="00E37564" w:rsidRPr="00B906A1" w:rsidRDefault="00E37564" w:rsidP="00E37564">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83E0F4D" w14:textId="0082C483" w:rsidR="00E37564" w:rsidRPr="00B906A1" w:rsidRDefault="00E37564" w:rsidP="00E37564">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54"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134978AD" w14:textId="77777777" w:rsidTr="00E37564">
        <w:trPr>
          <w:trHeight w:val="367"/>
        </w:trPr>
        <w:tc>
          <w:tcPr>
            <w:tcW w:w="2220" w:type="dxa"/>
          </w:tcPr>
          <w:p w14:paraId="7C96A576" w14:textId="77777777" w:rsidR="00E37564" w:rsidRPr="00B906A1" w:rsidRDefault="00E37564" w:rsidP="00E37564">
            <w:pPr>
              <w:rPr>
                <w:rFonts w:ascii="Arial" w:hAnsi="Arial" w:cs="Arial"/>
                <w:b/>
                <w:sz w:val="20"/>
                <w:szCs w:val="20"/>
                <w:lang w:eastAsia="en-GB"/>
              </w:rPr>
            </w:pPr>
            <w:r w:rsidRPr="00B906A1">
              <w:rPr>
                <w:rFonts w:ascii="Arial" w:hAnsi="Arial" w:cs="Arial"/>
                <w:b/>
                <w:sz w:val="20"/>
                <w:szCs w:val="20"/>
                <w:lang w:eastAsia="en-GB"/>
              </w:rPr>
              <w:lastRenderedPageBreak/>
              <w:t>Kent &amp; Medway Healthy.io Adherence as a Service - at home kidney test for patients with diabetes</w:t>
            </w:r>
          </w:p>
          <w:p w14:paraId="1CB69C4C" w14:textId="3A56926F" w:rsidR="00E37564" w:rsidRPr="00B906A1" w:rsidRDefault="00E37564" w:rsidP="00E37564">
            <w:pPr>
              <w:rPr>
                <w:rFonts w:ascii="Arial" w:hAnsi="Arial" w:cs="Arial"/>
                <w:b/>
                <w:sz w:val="20"/>
                <w:szCs w:val="20"/>
                <w:lang w:eastAsia="en-GB"/>
              </w:rPr>
            </w:pPr>
            <w:r w:rsidRPr="00B906A1">
              <w:rPr>
                <w:rFonts w:ascii="Arial" w:hAnsi="Arial" w:cs="Arial"/>
                <w:b/>
                <w:sz w:val="20"/>
                <w:szCs w:val="20"/>
                <w:lang w:eastAsia="en-GB"/>
              </w:rPr>
              <w:lastRenderedPageBreak/>
              <w:t>Kent &amp; Medway GP Practices</w:t>
            </w:r>
          </w:p>
        </w:tc>
        <w:tc>
          <w:tcPr>
            <w:tcW w:w="4471" w:type="dxa"/>
          </w:tcPr>
          <w:p w14:paraId="5A88259C"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B906A1">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B906A1" w:rsidRDefault="00E37564" w:rsidP="00E37564">
            <w:pPr>
              <w:spacing w:after="120"/>
              <w:rPr>
                <w:rFonts w:ascii="Arial" w:hAnsi="Arial" w:cs="Arial"/>
                <w:sz w:val="20"/>
                <w:szCs w:val="20"/>
              </w:rPr>
            </w:pPr>
          </w:p>
          <w:p w14:paraId="3B2B5C32" w14:textId="77777777" w:rsidR="00E37564" w:rsidRPr="00B906A1" w:rsidRDefault="00E37564" w:rsidP="00E37564">
            <w:pPr>
              <w:spacing w:after="120"/>
              <w:rPr>
                <w:rFonts w:ascii="Arial" w:hAnsi="Arial" w:cs="Arial"/>
                <w:b/>
                <w:bCs/>
                <w:sz w:val="20"/>
                <w:szCs w:val="20"/>
                <w:u w:val="single"/>
              </w:rPr>
            </w:pPr>
            <w:r w:rsidRPr="00B906A1">
              <w:rPr>
                <w:rFonts w:ascii="Arial" w:hAnsi="Arial" w:cs="Arial"/>
                <w:b/>
                <w:bCs/>
                <w:sz w:val="20"/>
                <w:szCs w:val="20"/>
                <w:u w:val="single"/>
              </w:rPr>
              <w:t>The Data Retention Period</w:t>
            </w:r>
          </w:p>
          <w:p w14:paraId="2496D9DE" w14:textId="097CBF10" w:rsidR="00E37564" w:rsidRPr="00B906A1" w:rsidRDefault="00E37564" w:rsidP="00E37564">
            <w:pPr>
              <w:spacing w:after="120"/>
              <w:rPr>
                <w:rFonts w:ascii="Arial" w:hAnsi="Arial" w:cs="Arial"/>
                <w:sz w:val="20"/>
                <w:szCs w:val="20"/>
              </w:rPr>
            </w:pPr>
            <w:r w:rsidRPr="00B906A1">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 xml:space="preserve">Article 6(1)(e) – processing is necessary for the performance of a task carried out in the public interest or in the exercise of official </w:t>
            </w:r>
            <w:r w:rsidRPr="00B906A1">
              <w:rPr>
                <w:rFonts w:ascii="Arial" w:hAnsi="Arial" w:cs="Arial"/>
                <w:sz w:val="20"/>
                <w:szCs w:val="20"/>
              </w:rPr>
              <w:lastRenderedPageBreak/>
              <w:t>authority vested in the controller; (for processing under a public body contract); or</w:t>
            </w:r>
          </w:p>
          <w:p w14:paraId="62090DA3"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Schedule 1, Part 1(2) Health and Social Care Purposes, Data Protection Act 201 (2) (d) the provision of health care or treatment</w:t>
            </w:r>
          </w:p>
          <w:p w14:paraId="4A30CD59" w14:textId="578FC9CA" w:rsidR="00E37564" w:rsidRPr="00B906A1" w:rsidRDefault="00E37564" w:rsidP="00E37564">
            <w:pPr>
              <w:spacing w:after="120"/>
              <w:rPr>
                <w:rFonts w:ascii="Arial" w:hAnsi="Arial" w:cs="Arial"/>
                <w:sz w:val="20"/>
                <w:szCs w:val="20"/>
              </w:rPr>
            </w:pPr>
            <w:r w:rsidRPr="00B906A1">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B906A1" w:rsidRDefault="00E37564" w:rsidP="00E37564">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55CD669D"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43E67744"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7B7A4A8F"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1D8B4E81" w14:textId="77777777" w:rsidR="00E37564" w:rsidRPr="00B906A1" w:rsidRDefault="00E37564" w:rsidP="00E37564">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044F7CC4"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8720CC5"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4A60C9CB" w14:textId="77777777" w:rsidR="00E37564" w:rsidRPr="00B906A1" w:rsidRDefault="00E37564" w:rsidP="00E37564">
            <w:pPr>
              <w:pStyle w:val="ListParagraph"/>
              <w:spacing w:after="60"/>
              <w:ind w:left="1179"/>
              <w:rPr>
                <w:rFonts w:ascii="Arial" w:eastAsia="Calibri" w:hAnsi="Arial" w:cs="Arial"/>
                <w:sz w:val="20"/>
                <w:szCs w:val="20"/>
              </w:rPr>
            </w:pPr>
          </w:p>
          <w:p w14:paraId="7E2A3DB2" w14:textId="77777777" w:rsidR="00E37564" w:rsidRPr="00B906A1" w:rsidRDefault="00E37564" w:rsidP="00E37564">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358DC469" w14:textId="77777777" w:rsidR="00E37564" w:rsidRPr="00B906A1" w:rsidRDefault="00E37564" w:rsidP="00E37564">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AB4B59B" w14:textId="3A212F80"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Devon Road Surgery</w:t>
            </w:r>
            <w:r w:rsidRPr="00B906A1">
              <w:rPr>
                <w:rFonts w:ascii="Arial" w:hAnsi="Arial" w:cs="Arial"/>
                <w:sz w:val="20"/>
                <w:szCs w:val="20"/>
              </w:rPr>
              <w:t xml:space="preserve"> process your data, you have the right to appeal/complain to the Information Commissioner (IC). The IC can be contacted at:</w:t>
            </w:r>
          </w:p>
          <w:p w14:paraId="21A7BD66"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B19AD79"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320D65E"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DCCC510"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3B0ECC0" w14:textId="77777777" w:rsidR="00E37564" w:rsidRPr="00B906A1" w:rsidRDefault="00E37564" w:rsidP="00E37564">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257757FF" w14:textId="77777777" w:rsidR="00E37564" w:rsidRPr="00B906A1" w:rsidRDefault="00E37564" w:rsidP="00E37564">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D42B5E9" w14:textId="6E7787BC" w:rsidR="00E37564" w:rsidRPr="00B906A1" w:rsidRDefault="00E37564" w:rsidP="00E37564">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55"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45B3ED8E" w14:textId="77777777" w:rsidTr="00E37564">
        <w:trPr>
          <w:trHeight w:val="367"/>
        </w:trPr>
        <w:tc>
          <w:tcPr>
            <w:tcW w:w="2220" w:type="dxa"/>
          </w:tcPr>
          <w:p w14:paraId="16075CAD" w14:textId="09EAE4DB" w:rsidR="00E37564" w:rsidRPr="00B906A1" w:rsidRDefault="00E37564" w:rsidP="00937B53">
            <w:pPr>
              <w:rPr>
                <w:rFonts w:ascii="Arial" w:hAnsi="Arial" w:cs="Arial"/>
                <w:b/>
                <w:sz w:val="20"/>
                <w:szCs w:val="20"/>
                <w:lang w:eastAsia="en-GB"/>
              </w:rPr>
            </w:pPr>
            <w:r w:rsidRPr="00B906A1">
              <w:rPr>
                <w:rFonts w:ascii="Arial" w:hAnsi="Arial" w:cs="Arial"/>
                <w:b/>
                <w:sz w:val="20"/>
                <w:szCs w:val="20"/>
                <w:lang w:eastAsia="en-GB"/>
              </w:rPr>
              <w:lastRenderedPageBreak/>
              <w:t xml:space="preserve">Community Pharmacy Consultation ServiceKent &amp; </w:t>
            </w:r>
            <w:r w:rsidRPr="00B906A1">
              <w:rPr>
                <w:rFonts w:ascii="Arial" w:hAnsi="Arial" w:cs="Arial"/>
                <w:b/>
                <w:sz w:val="20"/>
                <w:szCs w:val="20"/>
                <w:lang w:eastAsia="en-GB"/>
              </w:rPr>
              <w:lastRenderedPageBreak/>
              <w:t>Medway GP Practices</w:t>
            </w:r>
          </w:p>
        </w:tc>
        <w:tc>
          <w:tcPr>
            <w:tcW w:w="4471" w:type="dxa"/>
          </w:tcPr>
          <w:p w14:paraId="58C98885"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B906A1">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The practice care navigator/receptionist/call handler will then generate the referral.</w:t>
            </w:r>
          </w:p>
          <w:p w14:paraId="245B119E" w14:textId="77777777" w:rsidR="00E37564" w:rsidRPr="00B906A1" w:rsidRDefault="00E37564" w:rsidP="00E37564">
            <w:pPr>
              <w:spacing w:after="120"/>
              <w:rPr>
                <w:rFonts w:ascii="Arial" w:hAnsi="Arial" w:cs="Arial"/>
                <w:sz w:val="20"/>
                <w:szCs w:val="20"/>
              </w:rPr>
            </w:pPr>
          </w:p>
          <w:p w14:paraId="54BFA2B4" w14:textId="77777777" w:rsidR="00E37564" w:rsidRPr="00B906A1" w:rsidRDefault="00E37564" w:rsidP="00E37564">
            <w:pPr>
              <w:spacing w:after="120"/>
              <w:rPr>
                <w:rFonts w:ascii="Arial" w:hAnsi="Arial" w:cs="Arial"/>
                <w:sz w:val="20"/>
                <w:szCs w:val="20"/>
                <w:u w:val="single"/>
              </w:rPr>
            </w:pPr>
            <w:r w:rsidRPr="00B906A1">
              <w:rPr>
                <w:rFonts w:ascii="Arial" w:hAnsi="Arial" w:cs="Arial"/>
                <w:sz w:val="20"/>
                <w:szCs w:val="20"/>
                <w:u w:val="single"/>
              </w:rPr>
              <w:t>The Data Retention Period</w:t>
            </w:r>
          </w:p>
          <w:p w14:paraId="337B050E" w14:textId="56D1B818" w:rsidR="00E37564" w:rsidRPr="00B906A1" w:rsidRDefault="00E37564" w:rsidP="00E37564">
            <w:pPr>
              <w:spacing w:after="120"/>
              <w:rPr>
                <w:rFonts w:ascii="Arial" w:hAnsi="Arial" w:cs="Arial"/>
                <w:sz w:val="20"/>
                <w:szCs w:val="20"/>
              </w:rPr>
            </w:pPr>
            <w:r w:rsidRPr="00B906A1">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B906A1">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B906A1" w:rsidRDefault="00E37564" w:rsidP="00E37564">
            <w:pPr>
              <w:spacing w:after="120"/>
              <w:rPr>
                <w:rFonts w:ascii="Arial" w:hAnsi="Arial" w:cs="Arial"/>
                <w:sz w:val="20"/>
                <w:szCs w:val="20"/>
              </w:rPr>
            </w:pPr>
            <w:r w:rsidRPr="00B906A1">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117DCA5F" w14:textId="0A5CAEBA" w:rsidR="00E37564" w:rsidRPr="00B906A1" w:rsidRDefault="00E37564" w:rsidP="00E37564">
            <w:pPr>
              <w:spacing w:after="120"/>
              <w:rPr>
                <w:rFonts w:ascii="Arial" w:hAnsi="Arial" w:cs="Arial"/>
                <w:sz w:val="20"/>
                <w:szCs w:val="20"/>
              </w:rPr>
            </w:pPr>
            <w:r w:rsidRPr="00B906A1">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B906A1" w:rsidRDefault="00E37564" w:rsidP="00E37564">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AFB8211"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DB991A1"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lastRenderedPageBreak/>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314A3F5" w14:textId="77777777" w:rsidR="00E37564" w:rsidRPr="00B906A1" w:rsidRDefault="00E37564" w:rsidP="00E37564">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19E2B903" w14:textId="77777777" w:rsidR="00E37564" w:rsidRPr="00B906A1" w:rsidRDefault="00E37564" w:rsidP="00E37564">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9E054C0"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1E20071E" w14:textId="77777777" w:rsidR="00E37564" w:rsidRPr="00B906A1" w:rsidRDefault="00E37564" w:rsidP="00E37564">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4DBDDAAC" w14:textId="77777777" w:rsidR="00E37564" w:rsidRPr="00B906A1" w:rsidRDefault="00E37564" w:rsidP="00E37564">
            <w:pPr>
              <w:pStyle w:val="ListParagraph"/>
              <w:spacing w:after="60"/>
              <w:ind w:left="1179"/>
              <w:rPr>
                <w:rFonts w:ascii="Arial" w:eastAsia="Calibri" w:hAnsi="Arial" w:cs="Arial"/>
                <w:sz w:val="20"/>
                <w:szCs w:val="20"/>
              </w:rPr>
            </w:pPr>
          </w:p>
          <w:p w14:paraId="077ACAFC" w14:textId="77777777" w:rsidR="00E37564" w:rsidRPr="00B906A1" w:rsidRDefault="00E37564" w:rsidP="00E37564">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0CC9D880" w14:textId="77777777" w:rsidR="00E37564" w:rsidRPr="00B906A1" w:rsidRDefault="00E37564" w:rsidP="00E37564">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6836DC2" w14:textId="27DB83B0"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have the right to appeal/complain to the Information Commissioner (IC). The IC can be contacted at:</w:t>
            </w:r>
          </w:p>
          <w:p w14:paraId="6B167B59"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886F74C"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4CCA0316"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CE55315" w14:textId="77777777" w:rsidR="00E37564" w:rsidRPr="00B906A1" w:rsidRDefault="00E37564" w:rsidP="00E37564">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28A6DD2" w14:textId="77777777" w:rsidR="00E37564" w:rsidRPr="00B906A1" w:rsidRDefault="00E37564" w:rsidP="00E37564">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3830F2E" w14:textId="77777777" w:rsidR="00F35035" w:rsidRPr="00B906A1" w:rsidRDefault="00F35035" w:rsidP="00F35035">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lastRenderedPageBreak/>
              <w:t>Tel: 0303 123 1113 or 01625 545 745</w:t>
            </w:r>
          </w:p>
          <w:p w14:paraId="21C961A6" w14:textId="65EA4B2C" w:rsidR="00F35035" w:rsidRPr="00B906A1" w:rsidRDefault="00F35035" w:rsidP="00F35035">
            <w:pPr>
              <w:autoSpaceDE w:val="0"/>
              <w:autoSpaceDN w:val="0"/>
              <w:adjustRightInd w:val="0"/>
              <w:rPr>
                <w:rFonts w:ascii="Arial" w:eastAsia="Calibri" w:hAnsi="Arial" w:cs="Arial"/>
                <w:b/>
                <w:sz w:val="20"/>
                <w:szCs w:val="20"/>
              </w:rPr>
            </w:pPr>
            <w:r w:rsidRPr="00B906A1">
              <w:rPr>
                <w:rFonts w:ascii="Arial" w:hAnsi="Arial" w:cs="Arial"/>
                <w:sz w:val="20"/>
                <w:szCs w:val="20"/>
                <w:lang w:eastAsia="en-GB"/>
              </w:rPr>
              <w:t xml:space="preserve">Email: </w:t>
            </w:r>
            <w:hyperlink r:id="rId56"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ECBEDD4" w14:textId="77777777" w:rsidTr="00F35035">
        <w:trPr>
          <w:trHeight w:val="367"/>
        </w:trPr>
        <w:tc>
          <w:tcPr>
            <w:tcW w:w="2220" w:type="dxa"/>
          </w:tcPr>
          <w:p w14:paraId="06EFC21F" w14:textId="135A6986" w:rsidR="00F35035" w:rsidRPr="00B906A1" w:rsidRDefault="00F35035" w:rsidP="00937B53">
            <w:pPr>
              <w:rPr>
                <w:rFonts w:ascii="Arial" w:hAnsi="Arial" w:cs="Arial"/>
                <w:b/>
                <w:sz w:val="20"/>
                <w:szCs w:val="20"/>
                <w:lang w:eastAsia="en-GB"/>
              </w:rPr>
            </w:pPr>
            <w:r w:rsidRPr="00B906A1">
              <w:rPr>
                <w:rFonts w:ascii="Arial" w:hAnsi="Arial" w:cs="Arial"/>
                <w:b/>
                <w:sz w:val="20"/>
                <w:szCs w:val="20"/>
                <w:lang w:eastAsia="en-GB"/>
              </w:rPr>
              <w:lastRenderedPageBreak/>
              <w:t>Kent &amp; Medway Healthy.io Adherence as a Service - at home kidney test for patients with diabetesKent &amp; Medway GP Practices</w:t>
            </w:r>
          </w:p>
        </w:tc>
        <w:tc>
          <w:tcPr>
            <w:tcW w:w="4471" w:type="dxa"/>
          </w:tcPr>
          <w:p w14:paraId="6CF742A8"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Kent &amp; Medway Healthy.io Adherence as a Service - at home kidney test for patients at risk of Chronic Kidney Disease.</w:t>
            </w:r>
          </w:p>
          <w:p w14:paraId="64C519BF"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B906A1" w:rsidRDefault="00F35035" w:rsidP="00F35035">
            <w:pPr>
              <w:spacing w:after="120"/>
              <w:rPr>
                <w:rFonts w:ascii="Arial" w:hAnsi="Arial" w:cs="Arial"/>
                <w:sz w:val="20"/>
                <w:szCs w:val="20"/>
              </w:rPr>
            </w:pPr>
            <w:r w:rsidRPr="00B906A1">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Schedule 1, Part 1(2) Health and Social Care Purposes, Data Protection Act 201 (2) (d) the provision of health care or treatment</w:t>
            </w:r>
          </w:p>
          <w:p w14:paraId="34EB7AC0" w14:textId="60479823" w:rsidR="00F35035" w:rsidRPr="00B906A1" w:rsidRDefault="00F35035" w:rsidP="00F35035">
            <w:pPr>
              <w:spacing w:after="120"/>
              <w:rPr>
                <w:rFonts w:ascii="Arial" w:hAnsi="Arial" w:cs="Arial"/>
                <w:sz w:val="20"/>
                <w:szCs w:val="20"/>
              </w:rPr>
            </w:pPr>
            <w:r w:rsidRPr="00B906A1">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B906A1" w:rsidRDefault="00F35035" w:rsidP="00F35035">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271E667C"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44E7697"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1286D00"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66EA7349" w14:textId="77777777" w:rsidR="00F35035" w:rsidRPr="00B906A1" w:rsidRDefault="00F35035" w:rsidP="00F35035">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B55B300"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31C0EE07"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51785304" w14:textId="77777777" w:rsidR="00F35035" w:rsidRPr="00B906A1" w:rsidRDefault="00F35035" w:rsidP="00F35035">
            <w:pPr>
              <w:pStyle w:val="ListParagraph"/>
              <w:spacing w:after="60"/>
              <w:ind w:left="1179"/>
              <w:rPr>
                <w:rFonts w:ascii="Arial" w:eastAsia="Calibri" w:hAnsi="Arial" w:cs="Arial"/>
                <w:sz w:val="20"/>
                <w:szCs w:val="20"/>
              </w:rPr>
            </w:pPr>
          </w:p>
          <w:p w14:paraId="10159D71" w14:textId="77777777" w:rsidR="00F35035" w:rsidRPr="00B906A1" w:rsidRDefault="00F35035" w:rsidP="00F35035">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2845BB7D" w14:textId="77777777" w:rsidR="00F35035" w:rsidRPr="00B906A1" w:rsidRDefault="00F35035" w:rsidP="00F35035">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636702C" w14:textId="71C05F58"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have the right to appeal/complain to the Information Commissioner (IC). The IC can be contacted at:</w:t>
            </w:r>
          </w:p>
          <w:p w14:paraId="4179FF95"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04EC86E"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Wycliffe House </w:t>
            </w:r>
          </w:p>
          <w:p w14:paraId="696BDA82"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69AA900E"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AD6D51B" w14:textId="77777777" w:rsidR="00F35035" w:rsidRPr="00B906A1" w:rsidRDefault="00F35035" w:rsidP="00F35035">
            <w:pPr>
              <w:spacing w:after="60"/>
              <w:rPr>
                <w:rFonts w:ascii="Arial" w:hAnsi="Arial" w:cs="Arial"/>
                <w:sz w:val="20"/>
                <w:szCs w:val="20"/>
              </w:rPr>
            </w:pPr>
            <w:r w:rsidRPr="00B906A1">
              <w:rPr>
                <w:rFonts w:ascii="Arial" w:hAnsi="Arial" w:cs="Arial"/>
                <w:sz w:val="20"/>
                <w:szCs w:val="20"/>
              </w:rPr>
              <w:t xml:space="preserve">Cheshire </w:t>
            </w:r>
          </w:p>
          <w:p w14:paraId="01A6A349" w14:textId="77777777" w:rsidR="00F35035" w:rsidRPr="00B906A1" w:rsidRDefault="00F35035" w:rsidP="00F35035">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8D0D6C4" w14:textId="72C6180E" w:rsidR="00F35035" w:rsidRPr="00B906A1" w:rsidRDefault="00F35035" w:rsidP="00F35035">
            <w:pPr>
              <w:spacing w:after="60"/>
              <w:rPr>
                <w:rFonts w:ascii="Arial" w:hAnsi="Arial" w:cs="Arial"/>
                <w:sz w:val="20"/>
                <w:szCs w:val="20"/>
                <w:lang w:eastAsia="en-GB"/>
              </w:rPr>
            </w:pPr>
            <w:r w:rsidRPr="00B906A1">
              <w:rPr>
                <w:rFonts w:ascii="Arial" w:hAnsi="Arial" w:cs="Arial"/>
                <w:sz w:val="20"/>
                <w:szCs w:val="20"/>
                <w:lang w:eastAsia="en-GB"/>
              </w:rPr>
              <w:t xml:space="preserve">Email: </w:t>
            </w:r>
            <w:hyperlink r:id="rId57"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14D5F17" w14:textId="77777777" w:rsidTr="00F35035">
        <w:trPr>
          <w:trHeight w:val="367"/>
        </w:trPr>
        <w:tc>
          <w:tcPr>
            <w:tcW w:w="2220" w:type="dxa"/>
          </w:tcPr>
          <w:p w14:paraId="3E648D75" w14:textId="0E8EE37E" w:rsidR="00F35035" w:rsidRPr="00B906A1" w:rsidRDefault="00F35035" w:rsidP="00937B53">
            <w:pPr>
              <w:rPr>
                <w:rFonts w:ascii="Arial" w:hAnsi="Arial" w:cs="Arial"/>
                <w:b/>
                <w:sz w:val="20"/>
                <w:szCs w:val="20"/>
                <w:lang w:eastAsia="en-GB"/>
              </w:rPr>
            </w:pPr>
            <w:r w:rsidRPr="00B906A1">
              <w:rPr>
                <w:rFonts w:ascii="Arial" w:hAnsi="Arial" w:cs="Arial"/>
                <w:b/>
                <w:sz w:val="20"/>
                <w:szCs w:val="20"/>
                <w:lang w:eastAsia="en-GB"/>
              </w:rPr>
              <w:lastRenderedPageBreak/>
              <w:t>Post COVID Assessment Service (PCAS) West Kent Federation</w:t>
            </w:r>
          </w:p>
        </w:tc>
        <w:tc>
          <w:tcPr>
            <w:tcW w:w="4471" w:type="dxa"/>
          </w:tcPr>
          <w:p w14:paraId="070F4D63"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 Dartford, Gravesham and Swanley</w:t>
            </w:r>
          </w:p>
          <w:p w14:paraId="5730D99D"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 Medway and Swale</w:t>
            </w:r>
          </w:p>
          <w:p w14:paraId="081948C3"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 East Kent</w:t>
            </w:r>
          </w:p>
          <w:p w14:paraId="4D090375"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 West Kent</w:t>
            </w:r>
          </w:p>
          <w:p w14:paraId="57813C12"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B906A1" w:rsidRDefault="00F35035" w:rsidP="00F35035">
            <w:pPr>
              <w:spacing w:after="120"/>
              <w:rPr>
                <w:rFonts w:ascii="Arial" w:hAnsi="Arial" w:cs="Arial"/>
                <w:sz w:val="20"/>
                <w:szCs w:val="20"/>
              </w:rPr>
            </w:pPr>
          </w:p>
          <w:p w14:paraId="7F0FF166" w14:textId="77777777" w:rsidR="00F35035" w:rsidRPr="00B906A1" w:rsidRDefault="00F35035" w:rsidP="00F35035">
            <w:pPr>
              <w:spacing w:after="120"/>
              <w:rPr>
                <w:rFonts w:ascii="Arial" w:hAnsi="Arial" w:cs="Arial"/>
                <w:b/>
                <w:bCs/>
                <w:sz w:val="20"/>
                <w:szCs w:val="20"/>
                <w:u w:val="single"/>
              </w:rPr>
            </w:pPr>
            <w:r w:rsidRPr="00B906A1">
              <w:rPr>
                <w:rFonts w:ascii="Arial" w:hAnsi="Arial" w:cs="Arial"/>
                <w:b/>
                <w:bCs/>
                <w:sz w:val="20"/>
                <w:szCs w:val="20"/>
                <w:u w:val="single"/>
              </w:rPr>
              <w:t>The Data Retention Period</w:t>
            </w:r>
          </w:p>
          <w:p w14:paraId="21ACDB5B"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B906A1" w:rsidRDefault="00F35035" w:rsidP="00F35035">
            <w:pPr>
              <w:spacing w:after="120"/>
              <w:rPr>
                <w:rFonts w:ascii="Arial" w:hAnsi="Arial" w:cs="Arial"/>
                <w:sz w:val="20"/>
                <w:szCs w:val="20"/>
              </w:rPr>
            </w:pPr>
            <w:r w:rsidRPr="00B906A1">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B906A1" w:rsidRDefault="00F35035" w:rsidP="00F35035">
            <w:pPr>
              <w:rPr>
                <w:rFonts w:ascii="Arial" w:hAnsi="Arial" w:cs="Arial"/>
                <w:bCs/>
                <w:sz w:val="20"/>
                <w:szCs w:val="20"/>
              </w:rPr>
            </w:pPr>
            <w:r w:rsidRPr="00B906A1">
              <w:rPr>
                <w:rFonts w:ascii="Arial" w:hAnsi="Arial" w:cs="Arial"/>
                <w:bCs/>
                <w:sz w:val="20"/>
                <w:szCs w:val="20"/>
              </w:rPr>
              <w:lastRenderedPageBreak/>
              <w:t xml:space="preserve">Initially, Health Service (Control of Patient Information (COPI)) Regulation 2002 will be relied upon.  UK GDPR Article 6(1)(e) and Article 9(2)(b) </w:t>
            </w:r>
          </w:p>
          <w:p w14:paraId="263FFF84"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Access to the information is to provide direct care</w:t>
            </w:r>
          </w:p>
          <w:p w14:paraId="561D750A"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B906A1" w:rsidRDefault="00F35035" w:rsidP="00F35035">
            <w:pPr>
              <w:rPr>
                <w:rFonts w:ascii="Arial" w:hAnsi="Arial" w:cs="Arial"/>
                <w:bCs/>
                <w:sz w:val="20"/>
                <w:szCs w:val="20"/>
              </w:rPr>
            </w:pPr>
            <w:r w:rsidRPr="00B906A1">
              <w:rPr>
                <w:rFonts w:ascii="Arial" w:hAnsi="Arial" w:cs="Arial"/>
                <w:bCs/>
                <w:sz w:val="20"/>
                <w:szCs w:val="20"/>
              </w:rPr>
              <w:lastRenderedPageBreak/>
              <w:t>Access to the information is to provide direct care</w:t>
            </w:r>
          </w:p>
          <w:p w14:paraId="38077446"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Processing is necessary for the exercise of statutory functions.</w:t>
            </w:r>
          </w:p>
          <w:p w14:paraId="746CD290"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Access to the information is to provide direct care.</w:t>
            </w:r>
          </w:p>
          <w:p w14:paraId="0DD6D2AE"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Conditions relied upon for obligations of professional secrecy.</w:t>
            </w:r>
          </w:p>
          <w:p w14:paraId="5EDA3BA9"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For the purpose of Article 9 (2) (h) of the GDPR, Part 2, Schedule 1, DPA 2018(Health and Social Care purposes) is also engaged</w:t>
            </w:r>
          </w:p>
          <w:p w14:paraId="752F9E07"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(a) by or under the responsibility of a health professional or a social work professional, or</w:t>
            </w:r>
          </w:p>
          <w:p w14:paraId="6536BF91" w14:textId="11EC7183" w:rsidR="00F35035" w:rsidRPr="00B906A1" w:rsidRDefault="00F35035" w:rsidP="00F35035">
            <w:pPr>
              <w:spacing w:after="120"/>
              <w:rPr>
                <w:rFonts w:ascii="Arial" w:hAnsi="Arial" w:cs="Arial"/>
                <w:sz w:val="20"/>
                <w:szCs w:val="20"/>
              </w:rPr>
            </w:pPr>
            <w:r w:rsidRPr="00B906A1">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B906A1" w:rsidRDefault="00F35035" w:rsidP="00F35035">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44E65B16"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441307C"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3EDE88D"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8FF4B74" w14:textId="77777777" w:rsidR="00F35035" w:rsidRPr="00B906A1" w:rsidRDefault="00F35035" w:rsidP="00F35035">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4FE8000"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2815831"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5721219F" w14:textId="77777777" w:rsidR="00F35035" w:rsidRPr="00B906A1" w:rsidRDefault="00F35035" w:rsidP="00F35035">
            <w:pPr>
              <w:pStyle w:val="ListParagraph"/>
              <w:spacing w:after="60"/>
              <w:ind w:left="1179"/>
              <w:rPr>
                <w:rFonts w:ascii="Arial" w:eastAsia="Calibri" w:hAnsi="Arial" w:cs="Arial"/>
                <w:sz w:val="20"/>
                <w:szCs w:val="20"/>
              </w:rPr>
            </w:pPr>
          </w:p>
          <w:p w14:paraId="2D13B817" w14:textId="77777777" w:rsidR="00F35035" w:rsidRPr="00B906A1" w:rsidRDefault="00F35035" w:rsidP="00F35035">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688A1056" w14:textId="77777777" w:rsidR="00F35035" w:rsidRPr="00B906A1" w:rsidRDefault="00F35035" w:rsidP="00F35035">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3A1A61C" w14:textId="09CC1A64"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 xml:space="preserve">process your data, you </w:t>
            </w:r>
            <w:r w:rsidRPr="00B906A1">
              <w:rPr>
                <w:rFonts w:ascii="Arial" w:hAnsi="Arial" w:cs="Arial"/>
                <w:sz w:val="20"/>
                <w:szCs w:val="20"/>
              </w:rPr>
              <w:lastRenderedPageBreak/>
              <w:t>have the right to appeal/complain to the Information Commissioner (IC). The IC can be contacted at:</w:t>
            </w:r>
          </w:p>
          <w:p w14:paraId="3B6E451B"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05DFAD9"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06D08BD"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1F4ED16"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5C384832" w14:textId="77777777" w:rsidR="00F35035" w:rsidRPr="00B906A1" w:rsidRDefault="00F35035" w:rsidP="00F35035">
            <w:pPr>
              <w:spacing w:after="60"/>
              <w:rPr>
                <w:rFonts w:ascii="Arial" w:hAnsi="Arial" w:cs="Arial"/>
                <w:sz w:val="20"/>
                <w:szCs w:val="20"/>
              </w:rPr>
            </w:pPr>
            <w:r w:rsidRPr="00B906A1">
              <w:rPr>
                <w:rFonts w:ascii="Arial" w:hAnsi="Arial" w:cs="Arial"/>
                <w:sz w:val="20"/>
                <w:szCs w:val="20"/>
              </w:rPr>
              <w:t xml:space="preserve">Cheshire </w:t>
            </w:r>
          </w:p>
          <w:p w14:paraId="76369E6C" w14:textId="77777777" w:rsidR="00F35035" w:rsidRPr="00B906A1" w:rsidRDefault="00F35035" w:rsidP="00F35035">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060168A" w14:textId="28688388" w:rsidR="00F35035" w:rsidRPr="00B906A1" w:rsidRDefault="00F35035" w:rsidP="00F35035">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58"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F2A05C4" w14:textId="77777777" w:rsidTr="00F35035">
        <w:trPr>
          <w:trHeight w:val="367"/>
        </w:trPr>
        <w:tc>
          <w:tcPr>
            <w:tcW w:w="2220" w:type="dxa"/>
          </w:tcPr>
          <w:p w14:paraId="7E94228D" w14:textId="707FED62" w:rsidR="00F35035" w:rsidRPr="00B906A1" w:rsidRDefault="00F35035" w:rsidP="00937B53">
            <w:pPr>
              <w:rPr>
                <w:rFonts w:ascii="Arial" w:hAnsi="Arial" w:cs="Arial"/>
                <w:b/>
                <w:sz w:val="20"/>
                <w:szCs w:val="20"/>
                <w:lang w:eastAsia="en-GB"/>
              </w:rPr>
            </w:pPr>
            <w:r w:rsidRPr="00B906A1">
              <w:rPr>
                <w:rFonts w:ascii="Arial" w:hAnsi="Arial" w:cs="Arial"/>
                <w:b/>
                <w:sz w:val="20"/>
                <w:szCs w:val="20"/>
                <w:lang w:eastAsia="en-GB"/>
              </w:rPr>
              <w:lastRenderedPageBreak/>
              <w:t>Collaborative Practice – Altogether Better</w:t>
            </w:r>
            <w:r w:rsidR="00937B53" w:rsidRPr="00B906A1">
              <w:rPr>
                <w:rFonts w:ascii="Arial" w:hAnsi="Arial" w:cs="Arial"/>
                <w:b/>
                <w:sz w:val="20"/>
                <w:szCs w:val="20"/>
                <w:lang w:eastAsia="en-GB"/>
              </w:rPr>
              <w:t xml:space="preserve"> </w:t>
            </w:r>
            <w:r w:rsidRPr="00B906A1">
              <w:rPr>
                <w:rFonts w:ascii="Arial" w:hAnsi="Arial" w:cs="Arial"/>
                <w:b/>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B906A1" w:rsidRDefault="00F35035" w:rsidP="00F35035">
            <w:pPr>
              <w:spacing w:after="120"/>
              <w:rPr>
                <w:rFonts w:ascii="Arial" w:hAnsi="Arial" w:cs="Arial"/>
                <w:sz w:val="20"/>
                <w:szCs w:val="20"/>
              </w:rPr>
            </w:pPr>
          </w:p>
          <w:p w14:paraId="7EAA305E" w14:textId="77777777" w:rsidR="00F35035" w:rsidRPr="00B906A1" w:rsidRDefault="00F35035" w:rsidP="00F35035">
            <w:pPr>
              <w:spacing w:after="120"/>
              <w:rPr>
                <w:rFonts w:ascii="Arial" w:hAnsi="Arial" w:cs="Arial"/>
                <w:b/>
                <w:bCs/>
                <w:sz w:val="20"/>
                <w:szCs w:val="20"/>
                <w:u w:val="single"/>
              </w:rPr>
            </w:pPr>
            <w:r w:rsidRPr="00B906A1">
              <w:rPr>
                <w:rFonts w:ascii="Arial" w:hAnsi="Arial" w:cs="Arial"/>
                <w:b/>
                <w:bCs/>
                <w:sz w:val="20"/>
                <w:szCs w:val="20"/>
                <w:u w:val="single"/>
              </w:rPr>
              <w:t>The Data Retention Period</w:t>
            </w:r>
          </w:p>
          <w:p w14:paraId="620E933D" w14:textId="77777777" w:rsidR="00F35035" w:rsidRPr="00B906A1" w:rsidRDefault="00F35035" w:rsidP="00F35035">
            <w:pPr>
              <w:spacing w:after="120"/>
              <w:rPr>
                <w:rFonts w:ascii="Arial" w:hAnsi="Arial" w:cs="Arial"/>
                <w:sz w:val="20"/>
                <w:szCs w:val="20"/>
              </w:rPr>
            </w:pPr>
            <w:r w:rsidRPr="00B906A1">
              <w:rPr>
                <w:rFonts w:ascii="Arial" w:hAnsi="Arial" w:cs="Arial"/>
                <w:sz w:val="20"/>
                <w:szCs w:val="20"/>
              </w:rPr>
              <w:t>The data will be retained for the duration of the programme (approx. 1 year)</w:t>
            </w:r>
          </w:p>
          <w:p w14:paraId="13FE7775" w14:textId="64336632" w:rsidR="00F35035" w:rsidRPr="00B906A1" w:rsidRDefault="00F35035" w:rsidP="00F35035">
            <w:pPr>
              <w:spacing w:after="120"/>
              <w:rPr>
                <w:rFonts w:ascii="Arial" w:hAnsi="Arial" w:cs="Arial"/>
                <w:sz w:val="20"/>
                <w:szCs w:val="20"/>
              </w:rPr>
            </w:pPr>
            <w:r w:rsidRPr="00B906A1">
              <w:rPr>
                <w:rFonts w:ascii="Arial" w:hAnsi="Arial" w:cs="Arial"/>
                <w:sz w:val="20"/>
                <w:szCs w:val="20"/>
              </w:rPr>
              <w:t>NHS mail and digital files are deleted.</w:t>
            </w:r>
          </w:p>
        </w:tc>
        <w:tc>
          <w:tcPr>
            <w:tcW w:w="4281" w:type="dxa"/>
          </w:tcPr>
          <w:p w14:paraId="33ED1491"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B906A1" w:rsidRDefault="00F35035" w:rsidP="00F35035">
            <w:pPr>
              <w:rPr>
                <w:rFonts w:ascii="Arial" w:hAnsi="Arial" w:cs="Arial"/>
                <w:bCs/>
                <w:sz w:val="20"/>
                <w:szCs w:val="20"/>
              </w:rPr>
            </w:pPr>
            <w:r w:rsidRPr="00B906A1">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B906A1" w:rsidRDefault="00F35035" w:rsidP="00F35035">
            <w:pPr>
              <w:rPr>
                <w:rFonts w:ascii="Arial" w:hAnsi="Arial" w:cs="Arial"/>
                <w:bCs/>
                <w:sz w:val="20"/>
                <w:szCs w:val="20"/>
              </w:rPr>
            </w:pPr>
            <w:r w:rsidRPr="00B906A1">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B906A1" w:rsidRDefault="00F35035" w:rsidP="00F35035">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6275FA56"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311A2B6"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69C086B" w14:textId="77777777" w:rsidR="00F35035" w:rsidRPr="00B906A1" w:rsidRDefault="00F35035" w:rsidP="00F35035">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1AFBC4B8" w14:textId="77777777" w:rsidR="00F35035" w:rsidRPr="00B906A1" w:rsidRDefault="00F35035" w:rsidP="00F35035">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7B68423"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3FF7FC85" w14:textId="77777777" w:rsidR="00F35035" w:rsidRPr="00B906A1" w:rsidRDefault="00F35035" w:rsidP="00F35035">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279F50EF" w14:textId="77777777" w:rsidR="00F35035" w:rsidRPr="00B906A1" w:rsidRDefault="00F35035" w:rsidP="00F35035">
            <w:pPr>
              <w:pStyle w:val="ListParagraph"/>
              <w:spacing w:after="60"/>
              <w:ind w:left="1179"/>
              <w:rPr>
                <w:rFonts w:ascii="Arial" w:eastAsia="Calibri" w:hAnsi="Arial" w:cs="Arial"/>
                <w:sz w:val="20"/>
                <w:szCs w:val="20"/>
              </w:rPr>
            </w:pPr>
          </w:p>
          <w:p w14:paraId="25F0B9C4" w14:textId="77777777" w:rsidR="00F35035" w:rsidRPr="00B906A1" w:rsidRDefault="00F35035" w:rsidP="00F35035">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1F135EFC" w14:textId="77777777" w:rsidR="00F35035" w:rsidRPr="00B906A1" w:rsidRDefault="00F35035" w:rsidP="00F35035">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452FA7AA" w14:textId="0AD7D0F1"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503FEE7D"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FAD010F"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Wycliffe House </w:t>
            </w:r>
          </w:p>
          <w:p w14:paraId="6B0E7982"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55860FF" w14:textId="77777777" w:rsidR="00F35035" w:rsidRPr="00B906A1" w:rsidRDefault="00F35035" w:rsidP="00F35035">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A8DD859" w14:textId="77777777" w:rsidR="00F35035" w:rsidRPr="00B906A1" w:rsidRDefault="00F35035" w:rsidP="00F35035">
            <w:pPr>
              <w:spacing w:after="60"/>
              <w:rPr>
                <w:rFonts w:ascii="Arial" w:hAnsi="Arial" w:cs="Arial"/>
                <w:sz w:val="20"/>
                <w:szCs w:val="20"/>
              </w:rPr>
            </w:pPr>
            <w:r w:rsidRPr="00B906A1">
              <w:rPr>
                <w:rFonts w:ascii="Arial" w:hAnsi="Arial" w:cs="Arial"/>
                <w:sz w:val="20"/>
                <w:szCs w:val="20"/>
              </w:rPr>
              <w:t xml:space="preserve">Cheshire </w:t>
            </w:r>
          </w:p>
          <w:p w14:paraId="3EB1B3A3" w14:textId="77777777" w:rsidR="00F35035" w:rsidRPr="00B906A1" w:rsidRDefault="00F35035" w:rsidP="00F35035">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C87C1FE" w14:textId="42453DDF" w:rsidR="00F35035" w:rsidRPr="00B906A1" w:rsidRDefault="00F35035" w:rsidP="00F35035">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59"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357FBB87" w14:textId="77777777" w:rsidTr="00620652">
        <w:trPr>
          <w:trHeight w:val="367"/>
        </w:trPr>
        <w:tc>
          <w:tcPr>
            <w:tcW w:w="2220" w:type="dxa"/>
          </w:tcPr>
          <w:p w14:paraId="4F0562C8" w14:textId="77777777" w:rsidR="00620652" w:rsidRPr="00B906A1" w:rsidRDefault="00620652" w:rsidP="00620652">
            <w:pPr>
              <w:rPr>
                <w:rFonts w:ascii="Arial" w:hAnsi="Arial" w:cs="Arial"/>
                <w:b/>
                <w:sz w:val="20"/>
                <w:szCs w:val="20"/>
                <w:lang w:eastAsia="en-GB"/>
              </w:rPr>
            </w:pPr>
            <w:r w:rsidRPr="00B906A1">
              <w:rPr>
                <w:rFonts w:ascii="Arial" w:hAnsi="Arial" w:cs="Arial"/>
                <w:b/>
                <w:sz w:val="20"/>
                <w:szCs w:val="20"/>
                <w:lang w:eastAsia="en-GB"/>
              </w:rPr>
              <w:lastRenderedPageBreak/>
              <w:t>Proxy Access – Implementation within care homes across Kent &amp; Medway</w:t>
            </w:r>
          </w:p>
          <w:p w14:paraId="392EC0C6" w14:textId="1CAB6BAC" w:rsidR="00620652" w:rsidRPr="00B906A1" w:rsidRDefault="00620652" w:rsidP="00620652">
            <w:pPr>
              <w:rPr>
                <w:rFonts w:ascii="Arial" w:hAnsi="Arial" w:cs="Arial"/>
                <w:b/>
                <w:sz w:val="20"/>
                <w:szCs w:val="20"/>
                <w:lang w:eastAsia="en-GB"/>
              </w:rPr>
            </w:pPr>
            <w:r w:rsidRPr="00B906A1">
              <w:rPr>
                <w:rFonts w:ascii="Arial" w:hAnsi="Arial" w:cs="Arial"/>
                <w:b/>
                <w:sz w:val="20"/>
                <w:szCs w:val="20"/>
                <w:lang w:eastAsia="en-GB"/>
              </w:rPr>
              <w:t>All GP practices across Kent and Medway and all care homes across Kent and Medway</w:t>
            </w:r>
          </w:p>
        </w:tc>
        <w:tc>
          <w:tcPr>
            <w:tcW w:w="4471" w:type="dxa"/>
          </w:tcPr>
          <w:p w14:paraId="2DD2F190" w14:textId="77777777" w:rsidR="00620652" w:rsidRPr="00B906A1" w:rsidRDefault="00620652" w:rsidP="00620652">
            <w:pPr>
              <w:rPr>
                <w:rFonts w:ascii="Arial" w:hAnsi="Arial" w:cs="Arial"/>
                <w:bCs/>
                <w:sz w:val="20"/>
                <w:szCs w:val="20"/>
              </w:rPr>
            </w:pPr>
            <w:r w:rsidRPr="00B906A1">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B906A1" w:rsidRDefault="00620652" w:rsidP="00620652">
            <w:pPr>
              <w:rPr>
                <w:rFonts w:ascii="Arial" w:hAnsi="Arial" w:cs="Arial"/>
                <w:bCs/>
                <w:sz w:val="20"/>
                <w:szCs w:val="20"/>
              </w:rPr>
            </w:pPr>
            <w:r w:rsidRPr="00B906A1">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B906A1" w:rsidRDefault="00620652" w:rsidP="00620652">
            <w:pPr>
              <w:rPr>
                <w:rFonts w:ascii="Arial" w:hAnsi="Arial" w:cs="Arial"/>
                <w:bCs/>
                <w:sz w:val="20"/>
                <w:szCs w:val="20"/>
              </w:rPr>
            </w:pPr>
            <w:r w:rsidRPr="00B906A1">
              <w:rPr>
                <w:rFonts w:ascii="Arial" w:hAnsi="Arial" w:cs="Arial"/>
                <w:bCs/>
                <w:sz w:val="20"/>
                <w:szCs w:val="20"/>
              </w:rPr>
              <w:t>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B906A1" w:rsidRDefault="00620652" w:rsidP="00620652">
            <w:pPr>
              <w:rPr>
                <w:rFonts w:ascii="Arial" w:hAnsi="Arial" w:cs="Arial"/>
                <w:bCs/>
                <w:sz w:val="20"/>
                <w:szCs w:val="20"/>
              </w:rPr>
            </w:pPr>
            <w:r w:rsidRPr="00B906A1">
              <w:rPr>
                <w:rFonts w:ascii="Arial" w:hAnsi="Arial" w:cs="Arial"/>
                <w:bCs/>
                <w:sz w:val="20"/>
                <w:szCs w:val="20"/>
              </w:rPr>
              <w:t xml:space="preserve">Staff have proxy access to patient medication records on EMIS GP system, which gives </w:t>
            </w:r>
            <w:r w:rsidRPr="00B906A1">
              <w:rPr>
                <w:rFonts w:ascii="Arial" w:hAnsi="Arial" w:cs="Arial"/>
                <w:bCs/>
                <w:sz w:val="20"/>
                <w:szCs w:val="20"/>
              </w:rPr>
              <w:lastRenderedPageBreak/>
              <w:t>authorised access to order repeat medication on behalf of the resident</w:t>
            </w:r>
          </w:p>
          <w:p w14:paraId="2C121A53" w14:textId="77777777" w:rsidR="00620652" w:rsidRPr="00B906A1" w:rsidRDefault="00620652" w:rsidP="00620652">
            <w:pPr>
              <w:rPr>
                <w:rFonts w:ascii="Arial" w:hAnsi="Arial" w:cs="Arial"/>
                <w:b/>
                <w:sz w:val="20"/>
                <w:szCs w:val="20"/>
                <w:u w:val="single"/>
              </w:rPr>
            </w:pPr>
            <w:r w:rsidRPr="00B906A1">
              <w:rPr>
                <w:rFonts w:ascii="Arial" w:hAnsi="Arial" w:cs="Arial"/>
                <w:b/>
                <w:sz w:val="20"/>
                <w:szCs w:val="20"/>
                <w:u w:val="single"/>
              </w:rPr>
              <w:t>The Data Retention Period</w:t>
            </w:r>
          </w:p>
          <w:p w14:paraId="51A63236" w14:textId="4D88A80F" w:rsidR="00620652" w:rsidRPr="00B906A1" w:rsidRDefault="00620652" w:rsidP="00620652">
            <w:pPr>
              <w:spacing w:after="120"/>
              <w:rPr>
                <w:rFonts w:ascii="Arial" w:hAnsi="Arial" w:cs="Arial"/>
                <w:sz w:val="20"/>
                <w:szCs w:val="20"/>
              </w:rPr>
            </w:pPr>
            <w:r w:rsidRPr="00B906A1">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B906A1" w:rsidRDefault="00F27AA8" w:rsidP="00F27AA8">
            <w:pPr>
              <w:rPr>
                <w:rFonts w:ascii="Arial" w:hAnsi="Arial" w:cs="Arial"/>
                <w:bCs/>
                <w:sz w:val="20"/>
                <w:szCs w:val="20"/>
              </w:rPr>
            </w:pPr>
            <w:r w:rsidRPr="00B906A1">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B906A1" w:rsidRDefault="00F27AA8" w:rsidP="00F27AA8">
            <w:pPr>
              <w:rPr>
                <w:rFonts w:ascii="Arial" w:hAnsi="Arial" w:cs="Arial"/>
                <w:bCs/>
                <w:sz w:val="20"/>
                <w:szCs w:val="20"/>
              </w:rPr>
            </w:pPr>
            <w:r w:rsidRPr="00B906A1">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B906A1" w:rsidRDefault="00F27AA8" w:rsidP="00F27AA8">
            <w:pPr>
              <w:rPr>
                <w:rFonts w:ascii="Arial" w:hAnsi="Arial" w:cs="Arial"/>
                <w:bCs/>
                <w:sz w:val="20"/>
                <w:szCs w:val="20"/>
              </w:rPr>
            </w:pPr>
            <w:r w:rsidRPr="00B906A1">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B906A1" w:rsidRDefault="00F27AA8" w:rsidP="00F27AA8">
            <w:pPr>
              <w:rPr>
                <w:rFonts w:ascii="Arial" w:hAnsi="Arial" w:cs="Arial"/>
                <w:bCs/>
                <w:sz w:val="20"/>
                <w:szCs w:val="20"/>
              </w:rPr>
            </w:pPr>
            <w:r w:rsidRPr="00B906A1">
              <w:rPr>
                <w:rFonts w:ascii="Arial" w:hAnsi="Arial" w:cs="Arial"/>
                <w:bCs/>
                <w:sz w:val="20"/>
                <w:szCs w:val="20"/>
              </w:rPr>
              <w:t>• Sharing is done in accordance with DPA 2018 S.11 (1) by:</w:t>
            </w:r>
          </w:p>
          <w:p w14:paraId="67C54856" w14:textId="77777777" w:rsidR="00F27AA8" w:rsidRPr="00B906A1" w:rsidRDefault="00F27AA8" w:rsidP="00F27AA8">
            <w:pPr>
              <w:rPr>
                <w:rFonts w:ascii="Arial" w:hAnsi="Arial" w:cs="Arial"/>
                <w:bCs/>
                <w:sz w:val="20"/>
                <w:szCs w:val="20"/>
              </w:rPr>
            </w:pPr>
            <w:r w:rsidRPr="00B906A1">
              <w:rPr>
                <w:rFonts w:ascii="Arial" w:hAnsi="Arial" w:cs="Arial"/>
                <w:bCs/>
                <w:sz w:val="20"/>
                <w:szCs w:val="20"/>
              </w:rPr>
              <w:t>- By or under the responsibility of a health professional or a social work professional, or</w:t>
            </w:r>
          </w:p>
          <w:p w14:paraId="6FE129FD" w14:textId="66C0326F" w:rsidR="00620652" w:rsidRPr="00B906A1" w:rsidRDefault="00F27AA8" w:rsidP="00F27AA8">
            <w:pPr>
              <w:rPr>
                <w:rFonts w:ascii="Arial" w:hAnsi="Arial" w:cs="Arial"/>
                <w:bCs/>
                <w:sz w:val="20"/>
                <w:szCs w:val="20"/>
              </w:rPr>
            </w:pPr>
            <w:r w:rsidRPr="00B906A1">
              <w:rPr>
                <w:rFonts w:ascii="Arial" w:hAnsi="Arial" w:cs="Arial"/>
                <w:bCs/>
                <w:sz w:val="20"/>
                <w:szCs w:val="20"/>
              </w:rPr>
              <w:t>- By another person who in the circumstances owes a duty of confidentiality</w:t>
            </w:r>
          </w:p>
        </w:tc>
        <w:tc>
          <w:tcPr>
            <w:tcW w:w="4820" w:type="dxa"/>
          </w:tcPr>
          <w:p w14:paraId="64187A7D" w14:textId="77777777" w:rsidR="00620652" w:rsidRPr="00B906A1" w:rsidRDefault="00620652" w:rsidP="00620652">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1A2003CD"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93E82A6"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E26F677"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47CA1D1B" w14:textId="77777777" w:rsidR="00620652" w:rsidRPr="00B906A1" w:rsidRDefault="00620652" w:rsidP="00620652">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FCB6189" w14:textId="77777777" w:rsidR="00620652" w:rsidRPr="00B906A1" w:rsidRDefault="00620652" w:rsidP="00620652">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8699E9C" w14:textId="77777777" w:rsidR="00620652" w:rsidRPr="00B906A1" w:rsidRDefault="00620652" w:rsidP="00620652">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6F69857" w14:textId="77777777" w:rsidR="00620652" w:rsidRPr="00B906A1" w:rsidRDefault="00620652" w:rsidP="00620652">
            <w:pPr>
              <w:pStyle w:val="ListParagraph"/>
              <w:spacing w:after="60"/>
              <w:ind w:left="1179"/>
              <w:rPr>
                <w:rFonts w:ascii="Arial" w:eastAsia="Calibri" w:hAnsi="Arial" w:cs="Arial"/>
                <w:sz w:val="20"/>
                <w:szCs w:val="20"/>
              </w:rPr>
            </w:pPr>
          </w:p>
          <w:p w14:paraId="6D3F415B" w14:textId="77777777" w:rsidR="00620652" w:rsidRPr="00B906A1" w:rsidRDefault="00620652" w:rsidP="00620652">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2EBB34B9" w14:textId="77777777" w:rsidR="00620652" w:rsidRPr="00B906A1" w:rsidRDefault="00620652" w:rsidP="00620652">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EE27000" w14:textId="744C03BA"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w:t>
            </w:r>
            <w:r w:rsidR="0082216E" w:rsidRPr="00B906A1">
              <w:rPr>
                <w:rFonts w:ascii="Arial" w:hAnsi="Arial" w:cs="Arial"/>
                <w:sz w:val="20"/>
                <w:szCs w:val="20"/>
              </w:rPr>
              <w:t xml:space="preserve"> Devon Road Surgery</w:t>
            </w:r>
            <w:r w:rsidRPr="00B906A1">
              <w:rPr>
                <w:rFonts w:ascii="Arial" w:hAnsi="Arial" w:cs="Arial"/>
                <w:sz w:val="20"/>
                <w:szCs w:val="20"/>
              </w:rPr>
              <w:t xml:space="preserve"> process your data, you </w:t>
            </w:r>
            <w:r w:rsidRPr="00B906A1">
              <w:rPr>
                <w:rFonts w:ascii="Arial" w:hAnsi="Arial" w:cs="Arial"/>
                <w:sz w:val="20"/>
                <w:szCs w:val="20"/>
              </w:rPr>
              <w:lastRenderedPageBreak/>
              <w:t>have the right to appeal/complain to the Information Commissioner (IC). The IC can be contacted at:</w:t>
            </w:r>
          </w:p>
          <w:p w14:paraId="2FEFA530"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7A0FF93"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16797BC7"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D8E3ECF"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50C69E8" w14:textId="77777777" w:rsidR="00620652" w:rsidRPr="00B906A1" w:rsidRDefault="00620652" w:rsidP="00620652">
            <w:pPr>
              <w:spacing w:after="60"/>
              <w:rPr>
                <w:rFonts w:ascii="Arial" w:hAnsi="Arial" w:cs="Arial"/>
                <w:sz w:val="20"/>
                <w:szCs w:val="20"/>
              </w:rPr>
            </w:pPr>
            <w:r w:rsidRPr="00B906A1">
              <w:rPr>
                <w:rFonts w:ascii="Arial" w:hAnsi="Arial" w:cs="Arial"/>
                <w:sz w:val="20"/>
                <w:szCs w:val="20"/>
              </w:rPr>
              <w:t xml:space="preserve">Cheshire </w:t>
            </w:r>
          </w:p>
          <w:p w14:paraId="2847D9E6" w14:textId="77777777" w:rsidR="00620652" w:rsidRPr="00B906A1" w:rsidRDefault="00620652" w:rsidP="00620652">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C14D017" w14:textId="677F269E" w:rsidR="00620652" w:rsidRPr="00B906A1" w:rsidRDefault="00620652" w:rsidP="00620652">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0"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76AEFA94" w14:textId="77777777" w:rsidTr="00620652">
        <w:trPr>
          <w:trHeight w:val="367"/>
        </w:trPr>
        <w:tc>
          <w:tcPr>
            <w:tcW w:w="2220" w:type="dxa"/>
          </w:tcPr>
          <w:p w14:paraId="18242700" w14:textId="77777777" w:rsidR="00620652" w:rsidRPr="00B906A1" w:rsidRDefault="00620652" w:rsidP="00620652">
            <w:pPr>
              <w:spacing w:after="0" w:line="240" w:lineRule="auto"/>
              <w:rPr>
                <w:rFonts w:ascii="Arial" w:hAnsi="Arial" w:cs="Arial"/>
                <w:b/>
                <w:sz w:val="20"/>
                <w:szCs w:val="20"/>
                <w:lang w:eastAsia="en-GB"/>
              </w:rPr>
            </w:pPr>
            <w:bookmarkStart w:id="1" w:name="_Hlk125093666"/>
            <w:r w:rsidRPr="00B906A1">
              <w:rPr>
                <w:rFonts w:ascii="Arial" w:hAnsi="Arial" w:cs="Arial"/>
                <w:b/>
                <w:sz w:val="20"/>
                <w:szCs w:val="20"/>
                <w:lang w:eastAsia="en-GB"/>
              </w:rPr>
              <w:lastRenderedPageBreak/>
              <w:t>Dementia Coordinators Service</w:t>
            </w:r>
          </w:p>
          <w:p w14:paraId="3DF8EA04" w14:textId="77777777" w:rsidR="00620652" w:rsidRPr="00B906A1" w:rsidRDefault="00620652" w:rsidP="00620652">
            <w:pPr>
              <w:spacing w:after="0" w:line="240" w:lineRule="auto"/>
              <w:rPr>
                <w:rFonts w:ascii="Arial" w:hAnsi="Arial" w:cs="Arial"/>
                <w:b/>
                <w:sz w:val="20"/>
                <w:szCs w:val="20"/>
                <w:lang w:eastAsia="en-GB"/>
              </w:rPr>
            </w:pPr>
            <w:r w:rsidRPr="00B906A1">
              <w:rPr>
                <w:rFonts w:ascii="Arial" w:hAnsi="Arial" w:cs="Arial"/>
                <w:b/>
                <w:sz w:val="20"/>
                <w:szCs w:val="20"/>
                <w:lang w:eastAsia="en-GB"/>
              </w:rPr>
              <w:t>All GP Practices across Kent and Medway East Kent Age UK Herne Bay</w:t>
            </w:r>
          </w:p>
          <w:p w14:paraId="11366C14" w14:textId="77777777" w:rsidR="00620652" w:rsidRPr="00B906A1" w:rsidRDefault="00620652" w:rsidP="0062065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West Kent Alzheimer’s and Dementia Support Service  </w:t>
            </w:r>
          </w:p>
          <w:p w14:paraId="3A148924" w14:textId="6FDCFFD3" w:rsidR="00620652" w:rsidRPr="00B906A1" w:rsidRDefault="00620652" w:rsidP="00620652">
            <w:pPr>
              <w:spacing w:after="0"/>
              <w:rPr>
                <w:rFonts w:ascii="Arial" w:hAnsi="Arial" w:cs="Arial"/>
                <w:b/>
                <w:sz w:val="20"/>
                <w:szCs w:val="20"/>
                <w:lang w:eastAsia="en-GB"/>
              </w:rPr>
            </w:pPr>
            <w:r w:rsidRPr="00B906A1">
              <w:rPr>
                <w:rFonts w:ascii="Arial" w:hAnsi="Arial" w:cs="Arial"/>
                <w:b/>
                <w:sz w:val="20"/>
                <w:szCs w:val="20"/>
                <w:lang w:eastAsia="en-GB"/>
              </w:rPr>
              <w:t>NHS Social Care Partnership Trust Memory Assessment Service</w:t>
            </w:r>
          </w:p>
        </w:tc>
        <w:tc>
          <w:tcPr>
            <w:tcW w:w="4471" w:type="dxa"/>
          </w:tcPr>
          <w:p w14:paraId="6E01DF55"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B906A1" w:rsidRDefault="00620652" w:rsidP="00620652">
            <w:pPr>
              <w:spacing w:after="0" w:line="240" w:lineRule="auto"/>
              <w:rPr>
                <w:rFonts w:ascii="Arial" w:hAnsi="Arial" w:cs="Arial"/>
                <w:bCs/>
                <w:sz w:val="20"/>
                <w:szCs w:val="20"/>
              </w:rPr>
            </w:pPr>
          </w:p>
          <w:p w14:paraId="7CDD120A" w14:textId="77777777" w:rsidR="00620652" w:rsidRPr="00B906A1" w:rsidRDefault="00620652" w:rsidP="00620652">
            <w:pPr>
              <w:spacing w:after="0" w:line="240" w:lineRule="auto"/>
              <w:rPr>
                <w:rFonts w:ascii="Arial" w:hAnsi="Arial" w:cs="Arial"/>
                <w:b/>
                <w:sz w:val="20"/>
                <w:szCs w:val="20"/>
                <w:u w:val="single"/>
              </w:rPr>
            </w:pPr>
            <w:r w:rsidRPr="00B906A1">
              <w:rPr>
                <w:rFonts w:ascii="Arial" w:hAnsi="Arial" w:cs="Arial"/>
                <w:b/>
                <w:sz w:val="20"/>
                <w:szCs w:val="20"/>
                <w:u w:val="single"/>
              </w:rPr>
              <w:t>The Data Retention Period</w:t>
            </w:r>
          </w:p>
          <w:p w14:paraId="4809F801"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 xml:space="preserve">Data is stored electronically in clinically systems and deleted/destroyed in compliance with the </w:t>
            </w:r>
            <w:r w:rsidRPr="00B906A1">
              <w:rPr>
                <w:rFonts w:ascii="Arial" w:hAnsi="Arial" w:cs="Arial"/>
                <w:bCs/>
                <w:sz w:val="20"/>
                <w:szCs w:val="20"/>
              </w:rPr>
              <w:lastRenderedPageBreak/>
              <w:t>NHS Record Management Code of Practice 2021.As Joint Controllers, providers will store data on their systems and delete/destroy in compliance with the NHS Record Management Code of Practice 2021.</w:t>
            </w:r>
          </w:p>
          <w:p w14:paraId="417C0745"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B906A1" w:rsidRDefault="00620652" w:rsidP="00620652">
            <w:pPr>
              <w:rPr>
                <w:rFonts w:ascii="Arial" w:hAnsi="Arial" w:cs="Arial"/>
                <w:bCs/>
                <w:sz w:val="20"/>
                <w:szCs w:val="20"/>
              </w:rPr>
            </w:pPr>
            <w:r w:rsidRPr="00B906A1">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3B86C7D"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Access to the information is to provide direct care</w:t>
            </w:r>
          </w:p>
          <w:p w14:paraId="5526A14B"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Access to the information is to provide direct care</w:t>
            </w:r>
          </w:p>
          <w:p w14:paraId="08825E1A"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B906A1" w:rsidRDefault="00620652" w:rsidP="00620652">
            <w:pPr>
              <w:spacing w:after="0" w:line="240" w:lineRule="auto"/>
              <w:rPr>
                <w:rFonts w:ascii="Arial" w:hAnsi="Arial" w:cs="Arial"/>
                <w:bCs/>
                <w:sz w:val="20"/>
                <w:szCs w:val="20"/>
              </w:rPr>
            </w:pPr>
            <w:r w:rsidRPr="00B906A1">
              <w:rPr>
                <w:rFonts w:ascii="Arial" w:hAnsi="Arial" w:cs="Arial"/>
                <w:bCs/>
                <w:sz w:val="20"/>
                <w:szCs w:val="20"/>
              </w:rPr>
              <w:t>Processing is necessary for the exercise of statutory functions.</w:t>
            </w:r>
          </w:p>
          <w:p w14:paraId="1DD0BC7F" w14:textId="791B77CA" w:rsidR="00620652" w:rsidRPr="00B906A1" w:rsidRDefault="00620652" w:rsidP="00620652">
            <w:pPr>
              <w:rPr>
                <w:rFonts w:ascii="Arial" w:hAnsi="Arial" w:cs="Arial"/>
                <w:bCs/>
                <w:sz w:val="20"/>
                <w:szCs w:val="20"/>
              </w:rPr>
            </w:pPr>
            <w:r w:rsidRPr="00B906A1">
              <w:rPr>
                <w:rFonts w:ascii="Arial" w:hAnsi="Arial" w:cs="Arial"/>
                <w:bCs/>
                <w:sz w:val="20"/>
                <w:szCs w:val="20"/>
              </w:rPr>
              <w:lastRenderedPageBreak/>
              <w:t>Access to the information is to provide direct care.</w:t>
            </w:r>
          </w:p>
        </w:tc>
        <w:tc>
          <w:tcPr>
            <w:tcW w:w="4820" w:type="dxa"/>
          </w:tcPr>
          <w:p w14:paraId="03AFB93F" w14:textId="77777777" w:rsidR="00620652" w:rsidRPr="00B906A1" w:rsidRDefault="00620652" w:rsidP="00620652">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7624A02"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0BDD0F8"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D06944E" w14:textId="77777777" w:rsidR="00620652" w:rsidRPr="00B906A1" w:rsidRDefault="00620652" w:rsidP="0062065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07468DA" w14:textId="77777777" w:rsidR="00620652" w:rsidRPr="00B906A1" w:rsidRDefault="00620652" w:rsidP="00620652">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CE7380D" w14:textId="77777777" w:rsidR="00620652" w:rsidRPr="00B906A1" w:rsidRDefault="00620652" w:rsidP="00620652">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D5E4827" w14:textId="77777777" w:rsidR="00620652" w:rsidRPr="00B906A1" w:rsidRDefault="00620652" w:rsidP="00620652">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3502DCB5" w14:textId="77777777" w:rsidR="00620652" w:rsidRPr="00B906A1" w:rsidRDefault="00620652" w:rsidP="00620652">
            <w:pPr>
              <w:pStyle w:val="ListParagraph"/>
              <w:spacing w:after="60"/>
              <w:ind w:left="1179"/>
              <w:rPr>
                <w:rFonts w:ascii="Arial" w:eastAsia="Calibri" w:hAnsi="Arial" w:cs="Arial"/>
                <w:sz w:val="20"/>
                <w:szCs w:val="20"/>
              </w:rPr>
            </w:pPr>
          </w:p>
          <w:p w14:paraId="49D9CBBE" w14:textId="77777777" w:rsidR="00620652" w:rsidRPr="00B906A1" w:rsidRDefault="00620652" w:rsidP="00620652">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436A1682" w14:textId="77777777" w:rsidR="00620652" w:rsidRPr="00B906A1" w:rsidRDefault="00620652" w:rsidP="00620652">
            <w:pPr>
              <w:rPr>
                <w:rFonts w:ascii="Arial" w:hAnsi="Arial" w:cs="Arial"/>
                <w:sz w:val="20"/>
                <w:szCs w:val="20"/>
                <w:lang w:eastAsia="en-GB"/>
              </w:rPr>
            </w:pPr>
            <w:r w:rsidRPr="00B906A1">
              <w:rPr>
                <w:rFonts w:ascii="Arial" w:hAnsi="Arial" w:cs="Arial"/>
                <w:sz w:val="20"/>
                <w:szCs w:val="20"/>
                <w:lang w:eastAsia="en-GB"/>
              </w:rPr>
              <w:lastRenderedPageBreak/>
              <w:t xml:space="preserve">If you wish to exercise any of your rights please contact the Practice (data controller) or the DPO and your request will be carefully considered. </w:t>
            </w:r>
          </w:p>
          <w:p w14:paraId="57EE54F0"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6D3D619D"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6D6A97C"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430F826"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5ACBE8A" w14:textId="77777777" w:rsidR="00620652" w:rsidRPr="00B906A1" w:rsidRDefault="00620652" w:rsidP="0062065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F16B42F" w14:textId="77777777" w:rsidR="00620652" w:rsidRPr="00B906A1" w:rsidRDefault="00620652" w:rsidP="00620652">
            <w:pPr>
              <w:spacing w:after="60"/>
              <w:rPr>
                <w:rFonts w:ascii="Arial" w:hAnsi="Arial" w:cs="Arial"/>
                <w:sz w:val="20"/>
                <w:szCs w:val="20"/>
              </w:rPr>
            </w:pPr>
            <w:r w:rsidRPr="00B906A1">
              <w:rPr>
                <w:rFonts w:ascii="Arial" w:hAnsi="Arial" w:cs="Arial"/>
                <w:sz w:val="20"/>
                <w:szCs w:val="20"/>
              </w:rPr>
              <w:t xml:space="preserve">Cheshire </w:t>
            </w:r>
          </w:p>
          <w:p w14:paraId="250B5940" w14:textId="77777777" w:rsidR="00620652" w:rsidRPr="00B906A1" w:rsidRDefault="00620652" w:rsidP="00620652">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6BDC1F70" w14:textId="3F6BAE90" w:rsidR="00620652" w:rsidRPr="00B906A1" w:rsidRDefault="00620652" w:rsidP="00620652">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bookmarkEnd w:id="1"/>
      <w:tr w:rsidR="00B906A1" w:rsidRPr="00B906A1" w14:paraId="424738A2" w14:textId="77777777" w:rsidTr="00AF10B2">
        <w:trPr>
          <w:trHeight w:val="367"/>
        </w:trPr>
        <w:tc>
          <w:tcPr>
            <w:tcW w:w="2220" w:type="dxa"/>
          </w:tcPr>
          <w:p w14:paraId="1C1BDA3C" w14:textId="7777777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Targeted Lung Health Check</w:t>
            </w:r>
          </w:p>
          <w:p w14:paraId="738FDED9" w14:textId="7777777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NHS Kent and Medway</w:t>
            </w:r>
          </w:p>
          <w:p w14:paraId="71652DBB" w14:textId="7777777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East Kent Hospitals University NHS Foundation Trust</w:t>
            </w:r>
          </w:p>
          <w:p w14:paraId="5198455C" w14:textId="3315BCFF"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St James Surgery  </w:t>
            </w:r>
          </w:p>
          <w:p w14:paraId="59A9BFF3" w14:textId="046B88F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Church Lane Surgery </w:t>
            </w:r>
          </w:p>
          <w:p w14:paraId="6035ABD6" w14:textId="166185AE"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Pencester Surgery </w:t>
            </w:r>
          </w:p>
          <w:p w14:paraId="060E136D" w14:textId="06A37586"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Sun Lane </w:t>
            </w:r>
          </w:p>
          <w:p w14:paraId="650BF88A" w14:textId="68BDA912"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Balmoral Surgery </w:t>
            </w:r>
          </w:p>
          <w:p w14:paraId="174AABF7" w14:textId="1CA24D25"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St Richards Road Surgery </w:t>
            </w:r>
          </w:p>
          <w:p w14:paraId="26B3D070" w14:textId="32CB3F51"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White House Surgery </w:t>
            </w:r>
          </w:p>
          <w:p w14:paraId="5B502AE2" w14:textId="4EDB7775"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Orchard House </w:t>
            </w:r>
          </w:p>
          <w:p w14:paraId="2D8A03E8" w14:textId="3443ACA1"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 xml:space="preserve">The New Surgery </w:t>
            </w:r>
          </w:p>
          <w:p w14:paraId="22C4B306" w14:textId="14DCB042"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Guildhall Street Surgery</w:t>
            </w:r>
          </w:p>
          <w:p w14:paraId="6F14BB8D" w14:textId="60CD82A4"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The Cedars Surgery </w:t>
            </w:r>
          </w:p>
          <w:p w14:paraId="096C1047" w14:textId="7C19CE06"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High Street Surgery </w:t>
            </w:r>
          </w:p>
          <w:p w14:paraId="11B9379B" w14:textId="5D98768B"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Sandgate Road </w:t>
            </w:r>
          </w:p>
          <w:p w14:paraId="0996F78D" w14:textId="79BA7A42"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Peter Street Surgery </w:t>
            </w:r>
          </w:p>
          <w:p w14:paraId="7FA37F36" w14:textId="6937CDEC"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Oak Hall</w:t>
            </w:r>
          </w:p>
          <w:p w14:paraId="3E543427" w14:textId="151DD605"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Oaklands Health Centre</w:t>
            </w:r>
          </w:p>
          <w:p w14:paraId="3F61879F" w14:textId="6C199921"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Hawkinge And Elham</w:t>
            </w:r>
          </w:p>
          <w:p w14:paraId="1B9CB53B" w14:textId="6B4936F1"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Folkestone East Family Practice </w:t>
            </w:r>
          </w:p>
          <w:p w14:paraId="65E1636F" w14:textId="777F6352"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Aylesham Medical Practice</w:t>
            </w:r>
          </w:p>
          <w:p w14:paraId="12B092B6" w14:textId="46F794CB"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Central </w:t>
            </w:r>
          </w:p>
          <w:p w14:paraId="1AF90D7C" w14:textId="592B0C1D"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Lydden Surgery </w:t>
            </w:r>
          </w:p>
          <w:p w14:paraId="5F871ED1" w14:textId="7EC0153D"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Manor Clinic </w:t>
            </w:r>
          </w:p>
          <w:p w14:paraId="5DB630C9" w14:textId="71DA1888"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Church Road  </w:t>
            </w:r>
          </w:p>
          <w:p w14:paraId="317A6856" w14:textId="7CEB89E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Pencester Health </w:t>
            </w:r>
          </w:p>
          <w:p w14:paraId="40017280" w14:textId="044C9C5D"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Martello Health Centre</w:t>
            </w:r>
          </w:p>
          <w:p w14:paraId="12926860" w14:textId="70277B2F"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New Lyminge Surgery</w:t>
            </w:r>
          </w:p>
          <w:p w14:paraId="15BAF67B" w14:textId="458BC679"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Manor Road Surgery </w:t>
            </w:r>
          </w:p>
          <w:p w14:paraId="408E8AB9" w14:textId="0AC36C81"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Buckland Medical Practice</w:t>
            </w:r>
          </w:p>
          <w:p w14:paraId="376CC455" w14:textId="0C6F510C"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White Cliffs Medical Centre</w:t>
            </w:r>
          </w:p>
          <w:p w14:paraId="62B4C4A6" w14:textId="050579BD"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Park Farm</w:t>
            </w:r>
          </w:p>
          <w:p w14:paraId="4BE8F0FE" w14:textId="225D0D95"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Sandwich Medical practice</w:t>
            </w:r>
          </w:p>
          <w:p w14:paraId="42720E33" w14:textId="43D14D3F"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Harbour Medical Practice</w:t>
            </w:r>
          </w:p>
          <w:p w14:paraId="067EFE57" w14:textId="4D99B207" w:rsidR="00AF10B2" w:rsidRPr="00B906A1" w:rsidRDefault="00AF10B2" w:rsidP="00AF10B2">
            <w:pPr>
              <w:spacing w:after="0" w:line="240" w:lineRule="auto"/>
              <w:rPr>
                <w:rFonts w:ascii="Arial" w:hAnsi="Arial" w:cs="Arial"/>
                <w:b/>
                <w:sz w:val="20"/>
                <w:szCs w:val="20"/>
                <w:lang w:eastAsia="en-GB"/>
              </w:rPr>
            </w:pPr>
            <w:r w:rsidRPr="00B906A1">
              <w:rPr>
                <w:rFonts w:ascii="Arial" w:hAnsi="Arial" w:cs="Arial"/>
                <w:b/>
                <w:sz w:val="20"/>
                <w:szCs w:val="20"/>
                <w:lang w:eastAsia="en-GB"/>
              </w:rPr>
              <w:t xml:space="preserve">The New Surgery </w:t>
            </w:r>
          </w:p>
        </w:tc>
        <w:tc>
          <w:tcPr>
            <w:tcW w:w="4471" w:type="dxa"/>
          </w:tcPr>
          <w:p w14:paraId="720C5F79"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 xml:space="preserve">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w:t>
            </w:r>
            <w:r w:rsidRPr="00B906A1">
              <w:rPr>
                <w:rFonts w:ascii="Arial" w:hAnsi="Arial" w:cs="Arial"/>
                <w:bCs/>
                <w:sz w:val="20"/>
                <w:szCs w:val="20"/>
              </w:rPr>
              <w:lastRenderedPageBreak/>
              <w:t>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B906A1" w:rsidRDefault="00AF10B2" w:rsidP="00AF10B2">
            <w:pPr>
              <w:spacing w:after="0" w:line="240" w:lineRule="auto"/>
              <w:rPr>
                <w:rFonts w:ascii="Arial" w:hAnsi="Arial" w:cs="Arial"/>
                <w:bCs/>
                <w:sz w:val="20"/>
                <w:szCs w:val="20"/>
              </w:rPr>
            </w:pPr>
          </w:p>
          <w:p w14:paraId="26994A07" w14:textId="77777777" w:rsidR="00AF10B2" w:rsidRPr="00B906A1" w:rsidRDefault="00AF10B2" w:rsidP="00AF10B2">
            <w:pPr>
              <w:spacing w:after="0" w:line="240" w:lineRule="auto"/>
              <w:rPr>
                <w:rFonts w:ascii="Arial" w:hAnsi="Arial" w:cs="Arial"/>
                <w:b/>
                <w:sz w:val="20"/>
                <w:szCs w:val="20"/>
                <w:u w:val="single"/>
              </w:rPr>
            </w:pPr>
            <w:r w:rsidRPr="00B906A1">
              <w:rPr>
                <w:rFonts w:ascii="Arial" w:hAnsi="Arial" w:cs="Arial"/>
                <w:b/>
                <w:sz w:val="20"/>
                <w:szCs w:val="20"/>
                <w:u w:val="single"/>
              </w:rPr>
              <w:t>Data Retention Period</w:t>
            </w:r>
          </w:p>
          <w:p w14:paraId="61B9AB4F"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Data is stored electronically in clinically systems used by the Acute trusts including such as infoflex and PAS and deleted/destroyed in compliance with the NHS Record</w:t>
            </w:r>
          </w:p>
          <w:p w14:paraId="50EFF36C" w14:textId="2AEDDB74"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Management Code of Practice 2021.</w:t>
            </w:r>
          </w:p>
        </w:tc>
        <w:tc>
          <w:tcPr>
            <w:tcW w:w="4281" w:type="dxa"/>
          </w:tcPr>
          <w:p w14:paraId="04211240"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The lawful basis under the UK General Data Protection Regulation will be:</w:t>
            </w:r>
          </w:p>
          <w:p w14:paraId="58C07025"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To support health and social care:</w:t>
            </w:r>
          </w:p>
          <w:p w14:paraId="699B12ED"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lastRenderedPageBreak/>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Schedule 1, Part 1 DPA 2018 supplementary condition</w:t>
            </w:r>
          </w:p>
          <w:p w14:paraId="13E9C47C"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Health or social care purposes</w:t>
            </w:r>
          </w:p>
          <w:p w14:paraId="0A239720"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2(1)This condition is met if the processing is necessary for health or social care purposes.</w:t>
            </w:r>
          </w:p>
          <w:p w14:paraId="12696472"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(2)In this paragraph “health or social care purposes” means the purposes of—</w:t>
            </w:r>
          </w:p>
          <w:p w14:paraId="703F1744" w14:textId="77777777"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(a)preventive or occupational medicine, and</w:t>
            </w:r>
          </w:p>
          <w:p w14:paraId="205A4955" w14:textId="3F6C9233" w:rsidR="00AF10B2" w:rsidRPr="00B906A1" w:rsidRDefault="00AF10B2" w:rsidP="00AF10B2">
            <w:pPr>
              <w:spacing w:after="0" w:line="240" w:lineRule="auto"/>
              <w:rPr>
                <w:rFonts w:ascii="Arial" w:hAnsi="Arial" w:cs="Arial"/>
                <w:bCs/>
                <w:sz w:val="20"/>
                <w:szCs w:val="20"/>
              </w:rPr>
            </w:pPr>
            <w:r w:rsidRPr="00B906A1">
              <w:rPr>
                <w:rFonts w:ascii="Arial" w:hAnsi="Arial" w:cs="Arial"/>
                <w:bCs/>
                <w:sz w:val="20"/>
                <w:szCs w:val="20"/>
              </w:rPr>
              <w:t>(d)the provision of health care or treatment,</w:t>
            </w:r>
          </w:p>
        </w:tc>
        <w:tc>
          <w:tcPr>
            <w:tcW w:w="4820" w:type="dxa"/>
          </w:tcPr>
          <w:p w14:paraId="1C0108DE" w14:textId="77777777" w:rsidR="00AF10B2" w:rsidRPr="00B906A1" w:rsidRDefault="00AF10B2" w:rsidP="00AF10B2">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EBDF434" w14:textId="77777777" w:rsidR="00AF10B2" w:rsidRPr="00B906A1" w:rsidRDefault="00AF10B2" w:rsidP="00AF10B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84E5AA4" w14:textId="77777777" w:rsidR="00AF10B2" w:rsidRPr="00B906A1" w:rsidRDefault="00AF10B2" w:rsidP="00AF10B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0F800D9" w14:textId="77777777" w:rsidR="00AF10B2" w:rsidRPr="00B906A1" w:rsidRDefault="00AF10B2" w:rsidP="00AF10B2">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05455250" w14:textId="77777777" w:rsidR="00AF10B2" w:rsidRPr="00B906A1" w:rsidRDefault="00AF10B2" w:rsidP="00AF10B2">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F73737F" w14:textId="77777777" w:rsidR="00AF10B2" w:rsidRPr="00B906A1" w:rsidRDefault="00AF10B2" w:rsidP="00AF10B2">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1B229DF7" w14:textId="77777777" w:rsidR="00AF10B2" w:rsidRPr="00B906A1" w:rsidRDefault="00AF10B2" w:rsidP="00AF10B2">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A12C381" w14:textId="77777777" w:rsidR="00AF10B2" w:rsidRPr="00B906A1" w:rsidRDefault="00AF10B2" w:rsidP="00AF10B2">
            <w:pPr>
              <w:pStyle w:val="ListParagraph"/>
              <w:spacing w:after="60"/>
              <w:ind w:left="1179"/>
              <w:rPr>
                <w:rFonts w:ascii="Arial" w:eastAsia="Calibri" w:hAnsi="Arial" w:cs="Arial"/>
                <w:sz w:val="20"/>
                <w:szCs w:val="20"/>
              </w:rPr>
            </w:pPr>
          </w:p>
          <w:p w14:paraId="5CE2FD3C" w14:textId="77777777" w:rsidR="00AF10B2" w:rsidRPr="00B906A1" w:rsidRDefault="00AF10B2" w:rsidP="00AF10B2">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w:t>
            </w:r>
            <w:r w:rsidRPr="00B906A1">
              <w:rPr>
                <w:rFonts w:ascii="Arial" w:hAnsi="Arial" w:cs="Arial"/>
                <w:sz w:val="20"/>
                <w:szCs w:val="20"/>
              </w:rPr>
              <w:lastRenderedPageBreak/>
              <w:t xml:space="preserve">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0B19CAAE" w14:textId="77777777" w:rsidR="00AF10B2" w:rsidRPr="00B906A1" w:rsidRDefault="00AF10B2" w:rsidP="00AF10B2">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7812D8E" w14:textId="77777777" w:rsidR="00AF10B2" w:rsidRPr="00B906A1" w:rsidRDefault="00AF10B2" w:rsidP="00AF10B2">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31BD9134" w14:textId="77777777" w:rsidR="00AF10B2" w:rsidRPr="00B906A1" w:rsidRDefault="00AF10B2" w:rsidP="00AF10B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0785207" w14:textId="77777777" w:rsidR="00AF10B2" w:rsidRPr="00B906A1" w:rsidRDefault="00AF10B2" w:rsidP="00AF10B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2EFC417" w14:textId="77777777" w:rsidR="00AF10B2" w:rsidRPr="00B906A1" w:rsidRDefault="00AF10B2" w:rsidP="00AF10B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33426F43" w14:textId="77777777" w:rsidR="00AF10B2" w:rsidRPr="00B906A1" w:rsidRDefault="00AF10B2" w:rsidP="00AF10B2">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16B32D11" w14:textId="77777777" w:rsidR="00AF10B2" w:rsidRPr="00B906A1" w:rsidRDefault="00AF10B2" w:rsidP="00AF10B2">
            <w:pPr>
              <w:spacing w:after="60"/>
              <w:rPr>
                <w:rFonts w:ascii="Arial" w:hAnsi="Arial" w:cs="Arial"/>
                <w:sz w:val="20"/>
                <w:szCs w:val="20"/>
              </w:rPr>
            </w:pPr>
            <w:r w:rsidRPr="00B906A1">
              <w:rPr>
                <w:rFonts w:ascii="Arial" w:hAnsi="Arial" w:cs="Arial"/>
                <w:sz w:val="20"/>
                <w:szCs w:val="20"/>
              </w:rPr>
              <w:t xml:space="preserve">Cheshire </w:t>
            </w:r>
          </w:p>
          <w:p w14:paraId="72D4A2D7" w14:textId="77777777" w:rsidR="00AF10B2" w:rsidRPr="00B906A1" w:rsidRDefault="00AF10B2" w:rsidP="00AF10B2">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2BC0637" w14:textId="6277FEC0" w:rsidR="00AF10B2" w:rsidRPr="00B906A1" w:rsidRDefault="00AF10B2" w:rsidP="00AF10B2">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2"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64AD2115" w14:textId="77777777" w:rsidTr="00B3251D">
        <w:trPr>
          <w:trHeight w:val="367"/>
        </w:trPr>
        <w:tc>
          <w:tcPr>
            <w:tcW w:w="2220" w:type="dxa"/>
            <w:shd w:val="clear" w:color="auto" w:fill="auto"/>
          </w:tcPr>
          <w:p w14:paraId="211AFA40" w14:textId="77777777"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 xml:space="preserve">eHUB Proof of Concept - Pilot </w:t>
            </w:r>
            <w:r w:rsidRPr="00B906A1">
              <w:rPr>
                <w:rFonts w:ascii="Arial" w:hAnsi="Arial" w:cs="Arial"/>
                <w:b/>
                <w:sz w:val="20"/>
                <w:szCs w:val="20"/>
                <w:lang w:eastAsia="en-GB"/>
              </w:rPr>
              <w:lastRenderedPageBreak/>
              <w:t>Programme – eConsultation Room</w:t>
            </w:r>
          </w:p>
          <w:p w14:paraId="5D2CC78C" w14:textId="22FF299E"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t>eHUB Proof of Concept - Pilot Programme – eConsultation Room</w:t>
            </w:r>
          </w:p>
        </w:tc>
        <w:tc>
          <w:tcPr>
            <w:tcW w:w="4471" w:type="dxa"/>
            <w:shd w:val="clear" w:color="auto" w:fill="auto"/>
          </w:tcPr>
          <w:p w14:paraId="3AB9EAF9" w14:textId="77777777" w:rsidR="00E424E8" w:rsidRPr="00B906A1" w:rsidRDefault="00E424E8" w:rsidP="00E424E8">
            <w:pPr>
              <w:rPr>
                <w:rFonts w:ascii="Arial" w:hAnsi="Arial" w:cs="Arial"/>
                <w:bCs/>
                <w:sz w:val="20"/>
                <w:szCs w:val="20"/>
              </w:rPr>
            </w:pPr>
            <w:r w:rsidRPr="00B906A1">
              <w:rPr>
                <w:rFonts w:ascii="Arial" w:hAnsi="Arial" w:cs="Arial"/>
                <w:bCs/>
                <w:sz w:val="20"/>
                <w:szCs w:val="20"/>
              </w:rPr>
              <w:lastRenderedPageBreak/>
              <w:t xml:space="preserve">eHubs will enable GP practices to come together and create a centralised model for </w:t>
            </w:r>
            <w:r w:rsidRPr="00B906A1">
              <w:rPr>
                <w:rFonts w:ascii="Arial" w:hAnsi="Arial" w:cs="Arial"/>
                <w:bCs/>
                <w:sz w:val="20"/>
                <w:szCs w:val="20"/>
              </w:rPr>
              <w:lastRenderedPageBreak/>
              <w:t>supporting the management of online consultations and remote monitoring at a practice / PCN level, known as a virtual online consultation hub (eHub)</w:t>
            </w:r>
          </w:p>
          <w:p w14:paraId="09781E84"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The aim for the eHubs will be to enable GP practices and NHS Trusts to come together and create a centralised model for supporting the management of:</w:t>
            </w:r>
          </w:p>
          <w:p w14:paraId="603756F0"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 Online Consultations</w:t>
            </w:r>
          </w:p>
          <w:p w14:paraId="460F1CBD"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 COVID Oximetry</w:t>
            </w:r>
          </w:p>
          <w:p w14:paraId="4CCE598C"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 Acute breathing difficulties: Children with RSV-like illnesses and adults</w:t>
            </w:r>
          </w:p>
          <w:p w14:paraId="234E365D"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What are eHubs?</w:t>
            </w:r>
          </w:p>
          <w:p w14:paraId="0A8853D9"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 eHubs coordinate remote monitoring services and support clinical decision making.</w:t>
            </w:r>
          </w:p>
          <w:p w14:paraId="19F01F54" w14:textId="2B0558F1" w:rsidR="00E424E8" w:rsidRPr="00B906A1" w:rsidRDefault="00E424E8" w:rsidP="00E424E8">
            <w:pPr>
              <w:spacing w:after="0" w:line="240" w:lineRule="auto"/>
              <w:rPr>
                <w:rFonts w:ascii="Arial" w:hAnsi="Arial" w:cs="Arial"/>
                <w:bCs/>
                <w:sz w:val="20"/>
                <w:szCs w:val="20"/>
              </w:rPr>
            </w:pPr>
            <w:r w:rsidRPr="00B906A1">
              <w:rPr>
                <w:rFonts w:ascii="Arial" w:hAnsi="Arial" w:cs="Arial"/>
                <w:bCs/>
                <w:sz w:val="20"/>
                <w:szCs w:val="20"/>
              </w:rPr>
              <w:t>• The eHub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906A1" w:rsidRDefault="00E424E8" w:rsidP="00E424E8">
            <w:pPr>
              <w:rPr>
                <w:rFonts w:ascii="Arial" w:hAnsi="Arial" w:cs="Arial"/>
                <w:bCs/>
                <w:sz w:val="20"/>
                <w:szCs w:val="20"/>
              </w:rPr>
            </w:pPr>
            <w:r w:rsidRPr="00B906A1">
              <w:rPr>
                <w:rFonts w:ascii="Arial" w:hAnsi="Arial" w:cs="Arial"/>
                <w:bCs/>
                <w:sz w:val="20"/>
                <w:szCs w:val="20"/>
              </w:rPr>
              <w:lastRenderedPageBreak/>
              <w:t xml:space="preserve">Article 6(1)(e) processing is necessary for the performance of a task in the public interest or </w:t>
            </w:r>
            <w:r w:rsidRPr="00B906A1">
              <w:rPr>
                <w:rFonts w:ascii="Arial" w:hAnsi="Arial" w:cs="Arial"/>
                <w:bCs/>
                <w:sz w:val="20"/>
                <w:szCs w:val="20"/>
              </w:rPr>
              <w:lastRenderedPageBreak/>
              <w:t>in the exercise of official authority vested in the controller</w:t>
            </w:r>
          </w:p>
          <w:p w14:paraId="068E21A5"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Access to the information is to provide direct care</w:t>
            </w:r>
          </w:p>
          <w:p w14:paraId="15AD6480"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37F546C3"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Access to the information is to provide direct care</w:t>
            </w:r>
          </w:p>
          <w:p w14:paraId="57A86C86"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Processing is necessary for the exercise of statutory functions.</w:t>
            </w:r>
          </w:p>
          <w:p w14:paraId="17F6C6E8"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Access to the information is to provide direct care.</w:t>
            </w:r>
          </w:p>
          <w:p w14:paraId="71396874"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Conditions relied upon for obligations of professional secrecy.</w:t>
            </w:r>
          </w:p>
          <w:p w14:paraId="53AA9068" w14:textId="77777777" w:rsidR="00E424E8" w:rsidRPr="00B906A1" w:rsidRDefault="00E424E8" w:rsidP="00E424E8">
            <w:pPr>
              <w:rPr>
                <w:rFonts w:ascii="Arial" w:hAnsi="Arial" w:cs="Arial"/>
                <w:bCs/>
                <w:sz w:val="20"/>
                <w:szCs w:val="20"/>
              </w:rPr>
            </w:pPr>
            <w:r w:rsidRPr="00B906A1">
              <w:rPr>
                <w:rFonts w:ascii="Arial" w:hAnsi="Arial" w:cs="Arial"/>
                <w:bCs/>
                <w:sz w:val="20"/>
                <w:szCs w:val="20"/>
              </w:rPr>
              <w:lastRenderedPageBreak/>
              <w:t>For the purpose of Article 9 (2) (h) of the GDPR, Part 2, Schedule 1, DPA 2018(Health and Social Care purposes) is also engaged</w:t>
            </w:r>
          </w:p>
          <w:p w14:paraId="5172CF6E"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906A1" w:rsidRDefault="00E424E8" w:rsidP="00E424E8">
            <w:pPr>
              <w:rPr>
                <w:rFonts w:ascii="Arial" w:hAnsi="Arial" w:cs="Arial"/>
                <w:bCs/>
                <w:sz w:val="20"/>
                <w:szCs w:val="20"/>
              </w:rPr>
            </w:pPr>
            <w:r w:rsidRPr="00B906A1">
              <w:rPr>
                <w:rFonts w:ascii="Arial" w:hAnsi="Arial" w:cs="Arial"/>
                <w:bCs/>
                <w:sz w:val="20"/>
                <w:szCs w:val="20"/>
              </w:rPr>
              <w:t>(a) by or under the responsibility of a health professional or a social work professional, or</w:t>
            </w:r>
          </w:p>
          <w:p w14:paraId="2BEE8859" w14:textId="770FAAA4" w:rsidR="00E424E8" w:rsidRPr="00B906A1" w:rsidRDefault="00E424E8" w:rsidP="00E424E8">
            <w:pPr>
              <w:spacing w:after="0" w:line="240" w:lineRule="auto"/>
              <w:rPr>
                <w:rFonts w:ascii="Arial" w:hAnsi="Arial" w:cs="Arial"/>
                <w:bCs/>
                <w:sz w:val="20"/>
                <w:szCs w:val="20"/>
              </w:rPr>
            </w:pPr>
            <w:r w:rsidRPr="00B906A1">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906A1" w:rsidRDefault="00E424E8" w:rsidP="00E424E8">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246EF28F"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lastRenderedPageBreak/>
              <w:t>To access, view or request copies of your personal information;</w:t>
            </w:r>
          </w:p>
          <w:p w14:paraId="4F5C2F77"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E95C811"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328F3DD" w14:textId="77777777" w:rsidR="00E424E8" w:rsidRPr="00B906A1" w:rsidRDefault="00E424E8" w:rsidP="00E424E8">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05204E43" w14:textId="77777777" w:rsidR="00E424E8" w:rsidRPr="00B906A1" w:rsidRDefault="00E424E8" w:rsidP="00E424E8">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3672640" w14:textId="77777777" w:rsidR="00E424E8" w:rsidRPr="00B906A1" w:rsidRDefault="00E424E8" w:rsidP="00E424E8">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7332AC8" w14:textId="77777777" w:rsidR="00E424E8" w:rsidRPr="00B906A1" w:rsidRDefault="00E424E8" w:rsidP="00E424E8">
            <w:pPr>
              <w:pStyle w:val="ListParagraph"/>
              <w:spacing w:after="60"/>
              <w:ind w:left="1179"/>
              <w:rPr>
                <w:rFonts w:ascii="Arial" w:eastAsia="Calibri" w:hAnsi="Arial" w:cs="Arial"/>
                <w:sz w:val="20"/>
                <w:szCs w:val="20"/>
              </w:rPr>
            </w:pPr>
          </w:p>
          <w:p w14:paraId="30FD2A13" w14:textId="77777777" w:rsidR="00E424E8" w:rsidRPr="00B906A1" w:rsidRDefault="00E424E8" w:rsidP="00E424E8">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7B43F88F" w14:textId="77777777" w:rsidR="00E424E8" w:rsidRPr="00B906A1" w:rsidRDefault="00E424E8" w:rsidP="00E424E8">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9A38819"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11A9148E"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E864D9A"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215BC166"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8171F39"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A15BE41" w14:textId="77777777" w:rsidR="00E424E8" w:rsidRPr="00B906A1" w:rsidRDefault="00E424E8" w:rsidP="00E424E8">
            <w:pPr>
              <w:spacing w:after="60"/>
              <w:rPr>
                <w:rFonts w:ascii="Arial" w:hAnsi="Arial" w:cs="Arial"/>
                <w:sz w:val="20"/>
                <w:szCs w:val="20"/>
              </w:rPr>
            </w:pPr>
            <w:r w:rsidRPr="00B906A1">
              <w:rPr>
                <w:rFonts w:ascii="Arial" w:hAnsi="Arial" w:cs="Arial"/>
                <w:sz w:val="20"/>
                <w:szCs w:val="20"/>
              </w:rPr>
              <w:lastRenderedPageBreak/>
              <w:t xml:space="preserve">Cheshire </w:t>
            </w:r>
          </w:p>
          <w:p w14:paraId="7F307058" w14:textId="77777777" w:rsidR="00E424E8" w:rsidRPr="00B906A1" w:rsidRDefault="00E424E8" w:rsidP="00E424E8">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8F185F6" w14:textId="0052CAAC" w:rsidR="00E424E8" w:rsidRPr="00B906A1" w:rsidRDefault="00E424E8" w:rsidP="00E424E8">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198E9DFD" w14:textId="77777777" w:rsidTr="00E424E8">
        <w:trPr>
          <w:trHeight w:val="367"/>
        </w:trPr>
        <w:tc>
          <w:tcPr>
            <w:tcW w:w="2220" w:type="dxa"/>
          </w:tcPr>
          <w:p w14:paraId="01A2ADC5" w14:textId="77777777"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The Digitalisation of Lloyd George Records</w:t>
            </w:r>
          </w:p>
          <w:p w14:paraId="58F11184" w14:textId="77777777"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t>GP Practices</w:t>
            </w:r>
          </w:p>
          <w:p w14:paraId="3339E293" w14:textId="77777777"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t>Iron Mountain</w:t>
            </w:r>
          </w:p>
          <w:p w14:paraId="098BDD1E" w14:textId="4EB5FCBD" w:rsidR="00E424E8" w:rsidRPr="00B906A1" w:rsidRDefault="00E424E8" w:rsidP="00E424E8">
            <w:pPr>
              <w:spacing w:after="0" w:line="240" w:lineRule="auto"/>
              <w:rPr>
                <w:rFonts w:ascii="Arial" w:hAnsi="Arial" w:cs="Arial"/>
                <w:b/>
                <w:sz w:val="20"/>
                <w:szCs w:val="20"/>
                <w:lang w:eastAsia="en-GB"/>
              </w:rPr>
            </w:pPr>
            <w:r w:rsidRPr="00B906A1">
              <w:rPr>
                <w:rFonts w:ascii="Arial" w:hAnsi="Arial" w:cs="Arial"/>
                <w:b/>
                <w:sz w:val="20"/>
                <w:szCs w:val="20"/>
                <w:lang w:eastAsia="en-GB"/>
              </w:rPr>
              <w:t>EMIS</w:t>
            </w:r>
          </w:p>
        </w:tc>
        <w:tc>
          <w:tcPr>
            <w:tcW w:w="4471" w:type="dxa"/>
          </w:tcPr>
          <w:p w14:paraId="5A9B7717" w14:textId="77777777" w:rsidR="00E424E8" w:rsidRPr="00B906A1" w:rsidRDefault="00E424E8" w:rsidP="00E424E8">
            <w:pPr>
              <w:spacing w:after="0" w:line="240" w:lineRule="auto"/>
              <w:rPr>
                <w:rFonts w:ascii="Arial" w:hAnsi="Arial" w:cs="Arial"/>
                <w:bCs/>
                <w:sz w:val="20"/>
                <w:szCs w:val="20"/>
              </w:rPr>
            </w:pPr>
            <w:r w:rsidRPr="00B906A1">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B906A1" w:rsidRDefault="00E424E8" w:rsidP="00E424E8">
            <w:pPr>
              <w:spacing w:after="0" w:line="240" w:lineRule="auto"/>
              <w:rPr>
                <w:rFonts w:ascii="Arial" w:hAnsi="Arial" w:cs="Arial"/>
                <w:bCs/>
                <w:sz w:val="20"/>
                <w:szCs w:val="20"/>
              </w:rPr>
            </w:pPr>
            <w:r w:rsidRPr="00B906A1">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B906A1" w:rsidRDefault="00E424E8" w:rsidP="00E424E8">
            <w:pPr>
              <w:rPr>
                <w:rFonts w:ascii="Arial" w:hAnsi="Arial" w:cs="Arial"/>
                <w:bCs/>
                <w:sz w:val="20"/>
                <w:szCs w:val="20"/>
              </w:rPr>
            </w:pPr>
            <w:r w:rsidRPr="00B906A1">
              <w:rPr>
                <w:rFonts w:ascii="Arial" w:hAnsi="Arial" w:cs="Arial"/>
                <w:bCs/>
                <w:sz w:val="20"/>
                <w:szCs w:val="20"/>
              </w:rPr>
              <w:lastRenderedPageBreak/>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B906A1" w:rsidRDefault="00E424E8" w:rsidP="00E424E8">
            <w:pPr>
              <w:spacing w:after="0" w:line="240" w:lineRule="auto"/>
              <w:rPr>
                <w:rFonts w:ascii="Arial" w:hAnsi="Arial" w:cs="Arial"/>
                <w:bCs/>
                <w:sz w:val="20"/>
                <w:szCs w:val="20"/>
              </w:rPr>
            </w:pPr>
            <w:r w:rsidRPr="00B906A1">
              <w:rPr>
                <w:rFonts w:ascii="Arial" w:hAnsi="Arial" w:cs="Arial"/>
                <w:bCs/>
                <w:sz w:val="20"/>
                <w:szCs w:val="20"/>
              </w:rPr>
              <w:lastRenderedPageBreak/>
              <w:t>6(1)(e) – Processing is necessary for the performance of a task carried out in the public interest or in the exercise of official authority vested in the controller.</w:t>
            </w:r>
          </w:p>
          <w:p w14:paraId="2163E7B0" w14:textId="0AC3BFD3" w:rsidR="00E424E8" w:rsidRPr="00B906A1" w:rsidRDefault="00E424E8" w:rsidP="00E424E8">
            <w:pPr>
              <w:rPr>
                <w:rFonts w:ascii="Arial" w:hAnsi="Arial" w:cs="Arial"/>
                <w:bCs/>
                <w:sz w:val="20"/>
                <w:szCs w:val="20"/>
              </w:rPr>
            </w:pPr>
            <w:r w:rsidRPr="00B906A1">
              <w:rPr>
                <w:rFonts w:ascii="Arial" w:hAnsi="Arial" w:cs="Arial"/>
                <w:bCs/>
                <w:sz w:val="20"/>
                <w:szCs w:val="20"/>
              </w:rPr>
              <w:t>9(2)(h)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B906A1" w:rsidRDefault="00E424E8" w:rsidP="00E424E8">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4C1CB5E7"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47B4E6A"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97BF6C7" w14:textId="77777777" w:rsidR="00E424E8" w:rsidRPr="00B906A1" w:rsidRDefault="00E424E8" w:rsidP="00E424E8">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3B6E198" w14:textId="77777777" w:rsidR="00E424E8" w:rsidRPr="00B906A1" w:rsidRDefault="00E424E8" w:rsidP="00E424E8">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9F971FD" w14:textId="77777777" w:rsidR="00E424E8" w:rsidRPr="00B906A1" w:rsidRDefault="00E424E8" w:rsidP="00E424E8">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196D4CD" w14:textId="77777777" w:rsidR="00E424E8" w:rsidRPr="00B906A1" w:rsidRDefault="00E424E8" w:rsidP="00E424E8">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26E6071" w14:textId="77777777" w:rsidR="00E424E8" w:rsidRPr="00B906A1" w:rsidRDefault="00E424E8" w:rsidP="00E424E8">
            <w:pPr>
              <w:pStyle w:val="ListParagraph"/>
              <w:spacing w:after="60"/>
              <w:ind w:left="1179"/>
              <w:rPr>
                <w:rFonts w:ascii="Arial" w:eastAsia="Calibri" w:hAnsi="Arial" w:cs="Arial"/>
                <w:sz w:val="20"/>
                <w:szCs w:val="20"/>
              </w:rPr>
            </w:pPr>
          </w:p>
          <w:p w14:paraId="2F7689B9" w14:textId="77777777" w:rsidR="00E424E8" w:rsidRPr="00B906A1" w:rsidRDefault="00E424E8" w:rsidP="00E424E8">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w:t>
            </w:r>
            <w:r w:rsidRPr="00B906A1">
              <w:rPr>
                <w:rFonts w:ascii="Arial" w:hAnsi="Arial" w:cs="Arial"/>
                <w:sz w:val="20"/>
                <w:szCs w:val="20"/>
              </w:rPr>
              <w:lastRenderedPageBreak/>
              <w:t xml:space="preserve">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718E45CC" w14:textId="77777777" w:rsidR="00E424E8" w:rsidRPr="00B906A1" w:rsidRDefault="00E424E8" w:rsidP="00E424E8">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A18A585"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1E92D209"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1905A59"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19E6A8DB"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0E88698" w14:textId="77777777" w:rsidR="00E424E8" w:rsidRPr="00B906A1" w:rsidRDefault="00E424E8" w:rsidP="00E424E8">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3803A91" w14:textId="77777777" w:rsidR="00E424E8" w:rsidRPr="00B906A1" w:rsidRDefault="00E424E8" w:rsidP="00E424E8">
            <w:pPr>
              <w:spacing w:after="60"/>
              <w:rPr>
                <w:rFonts w:ascii="Arial" w:hAnsi="Arial" w:cs="Arial"/>
                <w:sz w:val="20"/>
                <w:szCs w:val="20"/>
              </w:rPr>
            </w:pPr>
            <w:r w:rsidRPr="00B906A1">
              <w:rPr>
                <w:rFonts w:ascii="Arial" w:hAnsi="Arial" w:cs="Arial"/>
                <w:sz w:val="20"/>
                <w:szCs w:val="20"/>
              </w:rPr>
              <w:t xml:space="preserve">Cheshire </w:t>
            </w:r>
          </w:p>
          <w:p w14:paraId="59539774" w14:textId="77777777" w:rsidR="00E424E8" w:rsidRPr="00B906A1" w:rsidRDefault="00E424E8" w:rsidP="00E424E8">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0BC0EC0" w14:textId="76E6219E" w:rsidR="00E424E8" w:rsidRPr="00B906A1" w:rsidRDefault="00E424E8" w:rsidP="00E424E8">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4"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253DA7F8" w14:textId="77777777" w:rsidTr="00E424E8">
        <w:trPr>
          <w:trHeight w:val="367"/>
        </w:trPr>
        <w:tc>
          <w:tcPr>
            <w:tcW w:w="2220" w:type="dxa"/>
          </w:tcPr>
          <w:p w14:paraId="3733BCF7" w14:textId="77777777" w:rsidR="003A3F53" w:rsidRPr="00B906A1" w:rsidRDefault="003A3F53" w:rsidP="003A3F53">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HCRG Care Group and GPs EMIS</w:t>
            </w:r>
          </w:p>
          <w:p w14:paraId="201326DB" w14:textId="6A213E48" w:rsidR="003A3F53" w:rsidRPr="00B906A1" w:rsidRDefault="003A3F53" w:rsidP="003A3F53">
            <w:pPr>
              <w:spacing w:after="0" w:line="240" w:lineRule="auto"/>
              <w:rPr>
                <w:rFonts w:ascii="Arial" w:hAnsi="Arial" w:cs="Arial"/>
                <w:b/>
                <w:sz w:val="20"/>
                <w:szCs w:val="20"/>
                <w:lang w:eastAsia="en-GB"/>
              </w:rPr>
            </w:pPr>
            <w:r w:rsidRPr="00B906A1">
              <w:rPr>
                <w:rFonts w:ascii="Arial" w:hAnsi="Arial" w:cs="Arial"/>
                <w:b/>
                <w:sz w:val="20"/>
                <w:szCs w:val="20"/>
                <w:lang w:eastAsia="en-GB"/>
              </w:rPr>
              <w:t>DGS GP Practices</w:t>
            </w:r>
          </w:p>
          <w:p w14:paraId="3E6C160A" w14:textId="3561EB96" w:rsidR="003A3F53" w:rsidRPr="00B906A1" w:rsidRDefault="003A3F53" w:rsidP="003A3F53">
            <w:pPr>
              <w:spacing w:after="0" w:line="240" w:lineRule="auto"/>
              <w:rPr>
                <w:rFonts w:ascii="Arial" w:hAnsi="Arial" w:cs="Arial"/>
                <w:b/>
                <w:sz w:val="20"/>
                <w:szCs w:val="20"/>
                <w:lang w:eastAsia="en-GB"/>
              </w:rPr>
            </w:pPr>
            <w:r w:rsidRPr="00B906A1">
              <w:rPr>
                <w:rFonts w:ascii="Arial" w:hAnsi="Arial" w:cs="Arial"/>
                <w:b/>
                <w:sz w:val="20"/>
                <w:szCs w:val="20"/>
                <w:lang w:eastAsia="en-GB"/>
              </w:rPr>
              <w:t>Swale GP Practices</w:t>
            </w:r>
          </w:p>
        </w:tc>
        <w:tc>
          <w:tcPr>
            <w:tcW w:w="4471" w:type="dxa"/>
          </w:tcPr>
          <w:p w14:paraId="0F5F9222"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The purpose of the sharing of information detailed in this agreement is:</w:t>
            </w:r>
          </w:p>
          <w:p w14:paraId="03242E7E"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lastRenderedPageBreak/>
              <w:t>1. To deliver health care to patients</w:t>
            </w:r>
          </w:p>
          <w:p w14:paraId="1E183AFE"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2. Support services that are managed by HCRG Care Group &amp; GP practices</w:t>
            </w:r>
          </w:p>
          <w:p w14:paraId="229BE3FD"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3. To allow appropriate data sharing of care records through EMIS to EMIS</w:t>
            </w:r>
          </w:p>
          <w:p w14:paraId="518636DA" w14:textId="0FE1C643"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HCRG Care Ltd</w:t>
            </w:r>
          </w:p>
          <w:p w14:paraId="4CE2BB2F" w14:textId="77777777" w:rsidR="003A3F53" w:rsidRPr="00B906A1" w:rsidRDefault="003A3F53" w:rsidP="003A3F53">
            <w:pPr>
              <w:spacing w:after="0" w:line="240" w:lineRule="auto"/>
              <w:rPr>
                <w:rFonts w:ascii="Arial" w:hAnsi="Arial" w:cs="Arial"/>
                <w:bCs/>
                <w:sz w:val="20"/>
                <w:szCs w:val="20"/>
              </w:rPr>
            </w:pPr>
          </w:p>
          <w:p w14:paraId="5C9DDD31" w14:textId="77777777" w:rsidR="003A3F53" w:rsidRPr="00B906A1" w:rsidRDefault="003A3F53" w:rsidP="003A3F53">
            <w:pPr>
              <w:spacing w:after="0" w:line="240" w:lineRule="auto"/>
              <w:rPr>
                <w:rFonts w:ascii="Arial" w:hAnsi="Arial" w:cs="Arial"/>
                <w:b/>
                <w:sz w:val="20"/>
                <w:szCs w:val="20"/>
                <w:u w:val="single"/>
              </w:rPr>
            </w:pPr>
            <w:r w:rsidRPr="00B906A1">
              <w:rPr>
                <w:rFonts w:ascii="Arial" w:hAnsi="Arial" w:cs="Arial"/>
                <w:b/>
                <w:sz w:val="20"/>
                <w:szCs w:val="20"/>
                <w:u w:val="single"/>
              </w:rPr>
              <w:t>Data Retention Period</w:t>
            </w:r>
          </w:p>
          <w:p w14:paraId="53965D04" w14:textId="2E9EB3C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 xml:space="preserve"> All data, whether held on paper or in electronic format must be stored and disposed of in line with each partner organisation’s retention and disposal schedule. Retention periods should be informed by the Records Management Code of Practice published on 4 August 2021 by the Information Governance Alliance (IGA).</w:t>
            </w:r>
          </w:p>
        </w:tc>
        <w:tc>
          <w:tcPr>
            <w:tcW w:w="4281" w:type="dxa"/>
          </w:tcPr>
          <w:p w14:paraId="1A0176ED"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 xml:space="preserve">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w:t>
            </w:r>
            <w:r w:rsidRPr="00B906A1">
              <w:rPr>
                <w:rFonts w:ascii="Arial" w:hAnsi="Arial" w:cs="Arial"/>
                <w:bCs/>
                <w:sz w:val="20"/>
                <w:szCs w:val="20"/>
              </w:rPr>
              <w:lastRenderedPageBreak/>
              <w:t>or the management of health or social care systems and services...’</w:t>
            </w:r>
          </w:p>
          <w:p w14:paraId="2EDD8583"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Send any correspondence to the address at the top of this letter</w:t>
            </w:r>
          </w:p>
          <w:p w14:paraId="34D5D461"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UK GDPR Article 6(1)(e) and Article 9(2)(h) is the lawful basis</w:t>
            </w:r>
          </w:p>
          <w:p w14:paraId="0A417039"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Yes</w:t>
            </w:r>
          </w:p>
          <w:p w14:paraId="0B7AEC2A"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p w14:paraId="19D617BB"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 xml:space="preserve">• Article 6(1)e – ‘processing is necessary for the performance of a task carried out in the </w:t>
            </w:r>
            <w:r w:rsidRPr="00B906A1">
              <w:rPr>
                <w:rFonts w:ascii="Arial" w:hAnsi="Arial" w:cs="Arial"/>
                <w:bCs/>
                <w:sz w:val="20"/>
                <w:szCs w:val="20"/>
              </w:rPr>
              <w:lastRenderedPageBreak/>
              <w:t>public interest or in the exercise of official authority’.</w:t>
            </w:r>
          </w:p>
          <w:p w14:paraId="4559250B"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UK GDPR Article 6(1)(e) and Article 9(2)(b) is the lawful basis</w:t>
            </w:r>
          </w:p>
          <w:p w14:paraId="4A7B450F" w14:textId="639536AA" w:rsidR="003A3F53" w:rsidRPr="00B906A1" w:rsidRDefault="003A3F53" w:rsidP="003A3F53">
            <w:pPr>
              <w:spacing w:after="0" w:line="240" w:lineRule="auto"/>
              <w:rPr>
                <w:rFonts w:ascii="Arial" w:hAnsi="Arial" w:cs="Arial"/>
                <w:bCs/>
                <w:sz w:val="20"/>
                <w:szCs w:val="20"/>
              </w:rPr>
            </w:pPr>
            <w:r w:rsidRPr="00B906A1">
              <w:rPr>
                <w:rFonts w:ascii="Arial" w:hAnsi="Arial" w:cs="Arial"/>
                <w:bCs/>
                <w:sz w:val="20"/>
                <w:szCs w:val="20"/>
              </w:rPr>
              <w:t>Explicit consent is available as a lawful basis for processing special categories of data but is not normally use consent as a legal basis in a healthcare setting.</w:t>
            </w:r>
          </w:p>
        </w:tc>
        <w:tc>
          <w:tcPr>
            <w:tcW w:w="4820" w:type="dxa"/>
          </w:tcPr>
          <w:p w14:paraId="6898247A" w14:textId="77777777" w:rsidR="003A3F53" w:rsidRPr="00B906A1" w:rsidRDefault="003A3F53" w:rsidP="003A3F53">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2FBC54E2" w14:textId="77777777" w:rsidR="003A3F53" w:rsidRPr="00B906A1" w:rsidRDefault="003A3F53" w:rsidP="003A3F53">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7111F8A" w14:textId="77777777" w:rsidR="003A3F53" w:rsidRPr="00B906A1" w:rsidRDefault="003A3F53" w:rsidP="003A3F53">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6F3EF3D" w14:textId="77777777" w:rsidR="003A3F53" w:rsidRPr="00B906A1" w:rsidRDefault="003A3F53" w:rsidP="003A3F53">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72DC589" w14:textId="77777777" w:rsidR="003A3F53" w:rsidRPr="00B906A1" w:rsidRDefault="003A3F53" w:rsidP="003A3F53">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1FFF276" w14:textId="77777777" w:rsidR="003A3F53" w:rsidRPr="00B906A1" w:rsidRDefault="003A3F53" w:rsidP="003A3F53">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3055C99" w14:textId="77777777" w:rsidR="003A3F53" w:rsidRPr="00B906A1" w:rsidRDefault="003A3F53" w:rsidP="003A3F53">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2FBE6194" w14:textId="77777777" w:rsidR="003A3F53" w:rsidRPr="00B906A1" w:rsidRDefault="003A3F53" w:rsidP="003A3F53">
            <w:pPr>
              <w:pStyle w:val="ListParagraph"/>
              <w:spacing w:after="60"/>
              <w:ind w:left="1179"/>
              <w:rPr>
                <w:rFonts w:ascii="Arial" w:eastAsia="Calibri" w:hAnsi="Arial" w:cs="Arial"/>
                <w:sz w:val="20"/>
                <w:szCs w:val="20"/>
              </w:rPr>
            </w:pPr>
          </w:p>
          <w:p w14:paraId="35B23851" w14:textId="77777777" w:rsidR="003A3F53" w:rsidRPr="00B906A1" w:rsidRDefault="003A3F53" w:rsidP="003A3F53">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lastRenderedPageBreak/>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11275531" w14:textId="77777777" w:rsidR="003A3F53" w:rsidRPr="00B906A1" w:rsidRDefault="003A3F53" w:rsidP="003A3F53">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2CFC0381" w14:textId="77777777" w:rsidR="003A3F53" w:rsidRPr="00B906A1" w:rsidRDefault="003A3F53" w:rsidP="003A3F53">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5B1F495F" w14:textId="77777777" w:rsidR="003A3F53" w:rsidRPr="00B906A1" w:rsidRDefault="003A3F53" w:rsidP="003A3F53">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A4EB5B9" w14:textId="77777777" w:rsidR="003A3F53" w:rsidRPr="00B906A1" w:rsidRDefault="003A3F53" w:rsidP="003A3F53">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189E6FD9" w14:textId="77777777" w:rsidR="003A3F53" w:rsidRPr="00B906A1" w:rsidRDefault="003A3F53" w:rsidP="003A3F53">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135920E" w14:textId="77777777" w:rsidR="003A3F53" w:rsidRPr="00B906A1" w:rsidRDefault="003A3F53" w:rsidP="003A3F53">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F30DBBB" w14:textId="77777777" w:rsidR="003A3F53" w:rsidRPr="00B906A1" w:rsidRDefault="003A3F53" w:rsidP="003A3F53">
            <w:pPr>
              <w:spacing w:after="60"/>
              <w:rPr>
                <w:rFonts w:ascii="Arial" w:hAnsi="Arial" w:cs="Arial"/>
                <w:sz w:val="20"/>
                <w:szCs w:val="20"/>
              </w:rPr>
            </w:pPr>
            <w:r w:rsidRPr="00B906A1">
              <w:rPr>
                <w:rFonts w:ascii="Arial" w:hAnsi="Arial" w:cs="Arial"/>
                <w:sz w:val="20"/>
                <w:szCs w:val="20"/>
              </w:rPr>
              <w:t xml:space="preserve">Cheshire </w:t>
            </w:r>
          </w:p>
          <w:p w14:paraId="206A7B10" w14:textId="77777777" w:rsidR="003A3F53" w:rsidRPr="00B906A1" w:rsidRDefault="003A3F53" w:rsidP="003A3F53">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6152BC9" w14:textId="2FFFDE65" w:rsidR="003A3F53" w:rsidRPr="00B906A1" w:rsidRDefault="003A3F53" w:rsidP="003A3F53">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65"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bl>
    <w:p w14:paraId="6D9E3734" w14:textId="664F1659" w:rsidR="00355B73" w:rsidRPr="00B906A1" w:rsidRDefault="00355B73"/>
    <w:p w14:paraId="0319349E" w14:textId="781DFBF3" w:rsidR="00355B73" w:rsidRPr="00B906A1" w:rsidRDefault="00355B73"/>
    <w:p w14:paraId="3157980F" w14:textId="087137D1" w:rsidR="00355B73" w:rsidRPr="00B906A1" w:rsidRDefault="00355B73"/>
    <w:p w14:paraId="7A770186" w14:textId="42825F26" w:rsidR="00355B73" w:rsidRPr="00B906A1" w:rsidRDefault="00355B73"/>
    <w:p w14:paraId="1E891D2F" w14:textId="0D314887" w:rsidR="00355B73" w:rsidRPr="00B906A1" w:rsidRDefault="00355B73"/>
    <w:p w14:paraId="36B81C37" w14:textId="501F3429" w:rsidR="00355B73" w:rsidRPr="00B906A1" w:rsidRDefault="00355B73"/>
    <w:p w14:paraId="5820DBFD" w14:textId="7FA4639B" w:rsidR="00355B73" w:rsidRPr="00B906A1" w:rsidRDefault="00355B73"/>
    <w:p w14:paraId="608E2452" w14:textId="48145719" w:rsidR="00355B73" w:rsidRPr="00B906A1" w:rsidRDefault="00355B73"/>
    <w:p w14:paraId="4F5E36D8" w14:textId="78FDE17D" w:rsidR="00355B73" w:rsidRPr="00B906A1" w:rsidRDefault="00355B73"/>
    <w:p w14:paraId="3EC06EF2" w14:textId="776D2189" w:rsidR="003511EE" w:rsidRPr="00B906A1" w:rsidRDefault="003511EE"/>
    <w:p w14:paraId="30AC8CFE" w14:textId="77777777" w:rsidR="003511EE" w:rsidRPr="00B906A1" w:rsidRDefault="003511EE"/>
    <w:p w14:paraId="7C519977" w14:textId="61797765" w:rsidR="002727B4" w:rsidRPr="00B906A1" w:rsidRDefault="002727B4"/>
    <w:p w14:paraId="0BE63FA0" w14:textId="77777777" w:rsidR="002727B4" w:rsidRPr="00B906A1" w:rsidRDefault="002727B4"/>
    <w:p w14:paraId="58EEAEE8" w14:textId="57B8D71E" w:rsidR="00355B73" w:rsidRPr="00B906A1" w:rsidRDefault="00355B73"/>
    <w:p w14:paraId="692175C2" w14:textId="43AF87D7" w:rsidR="00355B73" w:rsidRPr="00B906A1" w:rsidRDefault="00355B73"/>
    <w:p w14:paraId="30C725E3" w14:textId="77777777" w:rsidR="00930B8F" w:rsidRPr="00B906A1" w:rsidRDefault="00930B8F">
      <w:pPr>
        <w:rPr>
          <w:b/>
          <w:bCs/>
        </w:rPr>
      </w:pPr>
    </w:p>
    <w:p w14:paraId="5D86B798" w14:textId="77777777" w:rsidR="00930B8F" w:rsidRPr="00B906A1" w:rsidRDefault="00930B8F">
      <w:pPr>
        <w:rPr>
          <w:b/>
          <w:bCs/>
        </w:rPr>
      </w:pPr>
    </w:p>
    <w:p w14:paraId="47C7B015" w14:textId="77777777" w:rsidR="00375735" w:rsidRPr="00B906A1" w:rsidRDefault="00375735">
      <w:pPr>
        <w:rPr>
          <w:b/>
          <w:bCs/>
        </w:rPr>
      </w:pPr>
    </w:p>
    <w:p w14:paraId="3FFB2051" w14:textId="1D725F88" w:rsidR="00355B73" w:rsidRPr="00B906A1" w:rsidRDefault="00355B73">
      <w:pPr>
        <w:rPr>
          <w:b/>
          <w:bCs/>
        </w:rPr>
      </w:pPr>
      <w:r w:rsidRPr="00B906A1">
        <w:rPr>
          <w:b/>
          <w:bCs/>
        </w:rPr>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1D011179" w14:textId="77777777" w:rsidTr="00355B73">
        <w:trPr>
          <w:trHeight w:val="550"/>
        </w:trPr>
        <w:tc>
          <w:tcPr>
            <w:tcW w:w="2220" w:type="dxa"/>
            <w:tcBorders>
              <w:top w:val="single" w:sz="4" w:space="0" w:color="auto"/>
            </w:tcBorders>
          </w:tcPr>
          <w:p w14:paraId="6D1EFFDB" w14:textId="77777777" w:rsidR="00355B73" w:rsidRPr="00B906A1" w:rsidRDefault="00355B73" w:rsidP="00F117D6">
            <w:pPr>
              <w:spacing w:after="120"/>
              <w:rPr>
                <w:rFonts w:ascii="Arial" w:hAnsi="Arial" w:cs="Arial"/>
                <w:b/>
                <w:sz w:val="20"/>
                <w:szCs w:val="20"/>
                <w:lang w:val="en"/>
              </w:rPr>
            </w:pPr>
            <w:bookmarkStart w:id="2" w:name="_Other_primary_care"/>
            <w:bookmarkEnd w:id="2"/>
            <w:r w:rsidRPr="00B906A1">
              <w:rPr>
                <w:rFonts w:ascii="Arial" w:hAnsi="Arial" w:cs="Arial"/>
                <w:b/>
                <w:sz w:val="20"/>
                <w:szCs w:val="20"/>
                <w:lang w:eastAsia="en-GB"/>
              </w:rPr>
              <w:t>Recipients or categories of recipients of the</w:t>
            </w:r>
            <w:r w:rsidRPr="00B906A1">
              <w:rPr>
                <w:rFonts w:ascii="Arial" w:hAnsi="Arial" w:cs="Arial"/>
                <w:sz w:val="20"/>
                <w:szCs w:val="20"/>
                <w:lang w:eastAsia="en-GB"/>
              </w:rPr>
              <w:t xml:space="preserve"> </w:t>
            </w:r>
            <w:r w:rsidRPr="00B906A1">
              <w:rPr>
                <w:rFonts w:ascii="Arial" w:hAnsi="Arial" w:cs="Arial"/>
                <w:b/>
                <w:sz w:val="20"/>
                <w:szCs w:val="20"/>
                <w:lang w:eastAsia="en-GB"/>
              </w:rPr>
              <w:t>personal or special categories of personal data</w:t>
            </w:r>
          </w:p>
        </w:tc>
        <w:tc>
          <w:tcPr>
            <w:tcW w:w="4471" w:type="dxa"/>
            <w:tcBorders>
              <w:top w:val="single" w:sz="4" w:space="0" w:color="auto"/>
            </w:tcBorders>
          </w:tcPr>
          <w:p w14:paraId="594A5F41" w14:textId="77777777" w:rsidR="00355B73" w:rsidRPr="00B906A1" w:rsidRDefault="00355B73" w:rsidP="00F117D6">
            <w:pPr>
              <w:pStyle w:val="NormalWeb"/>
              <w:rPr>
                <w:rFonts w:ascii="Arial" w:hAnsi="Arial" w:cs="Arial"/>
                <w:sz w:val="20"/>
                <w:szCs w:val="20"/>
              </w:rPr>
            </w:pPr>
            <w:r w:rsidRPr="00B906A1">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B906A1" w:rsidRDefault="00355B73" w:rsidP="00F117D6">
            <w:pPr>
              <w:jc w:val="center"/>
              <w:rPr>
                <w:rFonts w:ascii="Arial" w:hAnsi="Arial" w:cs="Arial"/>
                <w:b/>
                <w:sz w:val="20"/>
                <w:szCs w:val="20"/>
              </w:rPr>
            </w:pPr>
            <w:r w:rsidRPr="00B906A1">
              <w:rPr>
                <w:rFonts w:ascii="Arial" w:hAnsi="Arial" w:cs="Arial"/>
                <w:b/>
                <w:sz w:val="20"/>
                <w:szCs w:val="20"/>
              </w:rPr>
              <w:t>Lawful basis</w:t>
            </w:r>
          </w:p>
          <w:p w14:paraId="6E04F136" w14:textId="77777777" w:rsidR="00355B73" w:rsidRPr="00B906A1" w:rsidRDefault="00355B73" w:rsidP="00F117D6">
            <w:pPr>
              <w:spacing w:after="120"/>
              <w:jc w:val="center"/>
              <w:rPr>
                <w:rFonts w:ascii="Arial" w:hAnsi="Arial" w:cs="Arial"/>
                <w:sz w:val="20"/>
                <w:szCs w:val="20"/>
                <w:u w:val="single"/>
                <w:lang w:val="en-US"/>
              </w:rPr>
            </w:pPr>
          </w:p>
        </w:tc>
        <w:tc>
          <w:tcPr>
            <w:tcW w:w="4820" w:type="dxa"/>
            <w:tcBorders>
              <w:top w:val="single" w:sz="4" w:space="0" w:color="auto"/>
            </w:tcBorders>
          </w:tcPr>
          <w:p w14:paraId="4EA6A3FF" w14:textId="77777777" w:rsidR="00355B73" w:rsidRPr="00B906A1" w:rsidRDefault="00355B73" w:rsidP="00F117D6">
            <w:pPr>
              <w:jc w:val="center"/>
              <w:rPr>
                <w:rFonts w:ascii="Arial" w:eastAsia="Calibri" w:hAnsi="Arial" w:cs="Arial"/>
                <w:b/>
                <w:bCs/>
                <w:sz w:val="20"/>
                <w:szCs w:val="20"/>
              </w:rPr>
            </w:pPr>
            <w:r w:rsidRPr="00B906A1">
              <w:rPr>
                <w:rFonts w:ascii="Arial" w:eastAsia="Calibri" w:hAnsi="Arial" w:cs="Arial"/>
                <w:b/>
                <w:bCs/>
                <w:sz w:val="20"/>
                <w:szCs w:val="20"/>
              </w:rPr>
              <w:t>Your Rights</w:t>
            </w:r>
          </w:p>
          <w:p w14:paraId="69EE3F62" w14:textId="77777777" w:rsidR="00355B73" w:rsidRPr="00B906A1" w:rsidRDefault="00355B73" w:rsidP="00F117D6">
            <w:pPr>
              <w:spacing w:after="60"/>
              <w:rPr>
                <w:rFonts w:ascii="Arial" w:eastAsia="Calibri" w:hAnsi="Arial" w:cs="Arial"/>
                <w:b/>
                <w:sz w:val="20"/>
                <w:szCs w:val="20"/>
              </w:rPr>
            </w:pPr>
          </w:p>
          <w:p w14:paraId="740272F5" w14:textId="77777777" w:rsidR="00355B73" w:rsidRPr="00B906A1" w:rsidRDefault="00355B73" w:rsidP="00F117D6">
            <w:pPr>
              <w:pStyle w:val="ListParagraph"/>
              <w:spacing w:after="60"/>
              <w:ind w:left="459"/>
              <w:rPr>
                <w:rFonts w:ascii="Arial" w:eastAsia="Calibri" w:hAnsi="Arial" w:cs="Arial"/>
                <w:bCs/>
                <w:sz w:val="20"/>
                <w:szCs w:val="20"/>
              </w:rPr>
            </w:pPr>
          </w:p>
        </w:tc>
      </w:tr>
      <w:tr w:rsidR="00B906A1" w:rsidRPr="00B906A1" w14:paraId="7BBBD6ED" w14:textId="77777777" w:rsidTr="00355B73">
        <w:trPr>
          <w:trHeight w:val="620"/>
        </w:trPr>
        <w:tc>
          <w:tcPr>
            <w:tcW w:w="2220" w:type="dxa"/>
          </w:tcPr>
          <w:p w14:paraId="4D081B29" w14:textId="77777777" w:rsidR="00355B73" w:rsidRPr="00B906A1" w:rsidRDefault="00355B73" w:rsidP="00F117D6">
            <w:pPr>
              <w:spacing w:after="120"/>
              <w:rPr>
                <w:rFonts w:ascii="Arial" w:hAnsi="Arial" w:cs="Arial"/>
                <w:b/>
                <w:sz w:val="20"/>
                <w:szCs w:val="20"/>
                <w:lang w:val="en"/>
              </w:rPr>
            </w:pPr>
            <w:r w:rsidRPr="00B906A1">
              <w:rPr>
                <w:rFonts w:ascii="Arial" w:hAnsi="Arial" w:cs="Arial"/>
                <w:b/>
                <w:sz w:val="20"/>
                <w:szCs w:val="20"/>
                <w:lang w:val="en"/>
              </w:rPr>
              <w:t>Integrated Urgent Care Service (IUC)</w:t>
            </w:r>
            <w:r w:rsidRPr="00B906A1">
              <w:rPr>
                <w:rFonts w:ascii="Arial" w:hAnsi="Arial" w:cs="Arial"/>
                <w:sz w:val="20"/>
                <w:szCs w:val="20"/>
                <w:lang w:val="en"/>
              </w:rPr>
              <w:t xml:space="preserve"> - covering Out of Hours and NHS 111 service</w:t>
            </w:r>
          </w:p>
        </w:tc>
        <w:tc>
          <w:tcPr>
            <w:tcW w:w="4471" w:type="dxa"/>
          </w:tcPr>
          <w:p w14:paraId="4B06C351" w14:textId="77777777" w:rsidR="00355B73" w:rsidRPr="00B906A1" w:rsidRDefault="00355B73" w:rsidP="00F117D6">
            <w:pPr>
              <w:pStyle w:val="Default"/>
              <w:rPr>
                <w:rFonts w:ascii="Arial" w:hAnsi="Arial" w:cs="Arial"/>
                <w:color w:val="auto"/>
                <w:sz w:val="20"/>
                <w:szCs w:val="20"/>
              </w:rPr>
            </w:pPr>
            <w:r w:rsidRPr="00B906A1">
              <w:rPr>
                <w:rFonts w:ascii="Arial" w:hAnsi="Arial" w:cs="Arial"/>
                <w:b/>
                <w:color w:val="auto"/>
                <w:sz w:val="20"/>
                <w:szCs w:val="20"/>
                <w:lang w:val="en"/>
              </w:rPr>
              <w:t>Integrated Urgent Care Service (IUC)</w:t>
            </w:r>
            <w:r w:rsidRPr="00B906A1">
              <w:rPr>
                <w:rFonts w:ascii="Arial" w:hAnsi="Arial" w:cs="Arial"/>
                <w:color w:val="auto"/>
                <w:sz w:val="20"/>
                <w:szCs w:val="20"/>
                <w:lang w:val="en"/>
              </w:rPr>
              <w:t xml:space="preserve"> is an </w:t>
            </w:r>
            <w:r w:rsidRPr="00B906A1">
              <w:rPr>
                <w:rFonts w:ascii="Arial" w:hAnsi="Arial" w:cs="Arial"/>
                <w:color w:val="auto"/>
                <w:sz w:val="20"/>
                <w:szCs w:val="20"/>
                <w:lang w:val="en-US"/>
              </w:rPr>
              <w:t xml:space="preserve">urgent care service delivered across </w:t>
            </w:r>
            <w:r w:rsidRPr="00B906A1">
              <w:rPr>
                <w:rFonts w:ascii="Arial" w:hAnsi="Arial" w:cs="Arial"/>
                <w:color w:val="auto"/>
                <w:sz w:val="20"/>
                <w:szCs w:val="20"/>
              </w:rPr>
              <w:t>Dartford, Gravesham, Swanley, Medway, Swale, East and West Kent for the provision of a functionally integrated 24/7 urgent care access, clinical advice and treatment service for patients. IUC incorporates NHS 111 and Out of Hours (OOH) services, which is often referred to as an IUC Clinical Assessment Service.</w:t>
            </w:r>
          </w:p>
          <w:p w14:paraId="5D7FE8F2" w14:textId="77777777" w:rsidR="00355B73" w:rsidRPr="00B906A1" w:rsidRDefault="00355B73" w:rsidP="00F117D6">
            <w:pPr>
              <w:pStyle w:val="Default"/>
              <w:rPr>
                <w:rFonts w:ascii="Arial" w:hAnsi="Arial" w:cs="Arial"/>
                <w:color w:val="auto"/>
                <w:sz w:val="20"/>
                <w:szCs w:val="20"/>
              </w:rPr>
            </w:pPr>
          </w:p>
          <w:p w14:paraId="0F1862AF" w14:textId="77777777" w:rsidR="00355B73" w:rsidRPr="00B906A1" w:rsidRDefault="00355B73" w:rsidP="00F117D6">
            <w:pPr>
              <w:pStyle w:val="Default"/>
              <w:rPr>
                <w:rFonts w:ascii="Arial" w:hAnsi="Arial" w:cs="Arial"/>
                <w:color w:val="auto"/>
                <w:sz w:val="20"/>
                <w:szCs w:val="20"/>
              </w:rPr>
            </w:pPr>
            <w:r w:rsidRPr="00B906A1">
              <w:rPr>
                <w:rFonts w:ascii="Arial" w:hAnsi="Arial" w:cs="Arial"/>
                <w:color w:val="auto"/>
                <w:sz w:val="20"/>
                <w:szCs w:val="20"/>
              </w:rPr>
              <w:t>The purpose of IUC is to ensure that patients receive the best possible healthcare service in their community.</w:t>
            </w:r>
          </w:p>
          <w:p w14:paraId="358E9417" w14:textId="77777777" w:rsidR="00355B73" w:rsidRPr="00B906A1" w:rsidRDefault="00355B73" w:rsidP="00F117D6">
            <w:pPr>
              <w:pStyle w:val="NormalWeb"/>
              <w:rPr>
                <w:rFonts w:ascii="Arial" w:hAnsi="Arial" w:cs="Arial"/>
                <w:sz w:val="20"/>
                <w:szCs w:val="20"/>
              </w:rPr>
            </w:pPr>
            <w:r w:rsidRPr="00B906A1">
              <w:rPr>
                <w:rFonts w:ascii="Arial" w:hAnsi="Arial" w:cs="Arial"/>
                <w:sz w:val="20"/>
                <w:szCs w:val="20"/>
              </w:rPr>
              <w:t xml:space="preserve">If you visit the urgent care centre or call NHS 111 for health related needs, personal data in your GP record will be shared with healthcare </w:t>
            </w:r>
            <w:r w:rsidRPr="00B906A1">
              <w:rPr>
                <w:rFonts w:ascii="Arial" w:hAnsi="Arial" w:cs="Arial"/>
                <w:sz w:val="20"/>
                <w:szCs w:val="20"/>
              </w:rPr>
              <w:lastRenderedPageBreak/>
              <w:t>professionals in order to enable them make the best the best informed decision about your health needs.</w:t>
            </w:r>
          </w:p>
          <w:p w14:paraId="39D3F8E4" w14:textId="77777777" w:rsidR="00355B73" w:rsidRPr="00B906A1" w:rsidRDefault="00355B73" w:rsidP="00F117D6">
            <w:pPr>
              <w:pStyle w:val="NormalWeb"/>
              <w:rPr>
                <w:rFonts w:ascii="Arial" w:hAnsi="Arial" w:cs="Arial"/>
                <w:sz w:val="20"/>
                <w:szCs w:val="20"/>
              </w:rPr>
            </w:pPr>
            <w:r w:rsidRPr="00B906A1">
              <w:rPr>
                <w:rFonts w:ascii="Arial" w:hAnsi="Arial" w:cs="Arial"/>
                <w:sz w:val="20"/>
                <w:szCs w:val="20"/>
              </w:rPr>
              <w:t>The source of the information shared in this way is your electronic GP record.</w:t>
            </w:r>
          </w:p>
          <w:p w14:paraId="1400280F"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650D8A22" w14:textId="77777777" w:rsidR="00355B73" w:rsidRPr="00B906A1" w:rsidRDefault="00355B73" w:rsidP="00F117D6">
            <w:pPr>
              <w:pStyle w:val="NormalWeb"/>
              <w:rPr>
                <w:rFonts w:ascii="Arial" w:hAnsi="Arial" w:cs="Arial"/>
                <w:sz w:val="20"/>
                <w:szCs w:val="20"/>
                <w:lang w:val="en"/>
              </w:rPr>
            </w:pPr>
            <w:r w:rsidRPr="00B906A1">
              <w:rPr>
                <w:rFonts w:ascii="Arial" w:eastAsia="Calibri" w:hAnsi="Arial" w:cs="Arial"/>
                <w:sz w:val="20"/>
                <w:szCs w:val="20"/>
              </w:rPr>
              <w:t xml:space="preserve">All records held by the Practice will be kept for the duration specified in the </w:t>
            </w:r>
            <w:hyperlink r:id="rId66" w:history="1">
              <w:r w:rsidRPr="00B906A1">
                <w:rPr>
                  <w:rStyle w:val="Hyperlink"/>
                  <w:rFonts w:ascii="Arial" w:eastAsia="Calibri" w:hAnsi="Arial" w:cs="Arial"/>
                  <w:color w:val="auto"/>
                  <w:sz w:val="20"/>
                  <w:szCs w:val="20"/>
                </w:rPr>
                <w:t>Records Management Codes of Practice for Health and Social Care</w:t>
              </w:r>
            </w:hyperlink>
            <w:r w:rsidRPr="00B906A1">
              <w:rPr>
                <w:rStyle w:val="Hyperlink"/>
                <w:rFonts w:ascii="Arial" w:eastAsia="Calibri" w:hAnsi="Arial" w:cs="Arial"/>
                <w:color w:val="auto"/>
                <w:sz w:val="20"/>
                <w:szCs w:val="20"/>
              </w:rPr>
              <w:t>.</w:t>
            </w:r>
          </w:p>
        </w:tc>
        <w:tc>
          <w:tcPr>
            <w:tcW w:w="4281" w:type="dxa"/>
          </w:tcPr>
          <w:p w14:paraId="6AD401C2"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62546364" w14:textId="77777777" w:rsidR="00355B73" w:rsidRPr="00B906A1" w:rsidRDefault="00000000" w:rsidP="00F117D6">
            <w:pPr>
              <w:spacing w:after="120"/>
              <w:rPr>
                <w:rStyle w:val="Hyperlink"/>
                <w:rFonts w:ascii="Arial" w:eastAsia="Times New Roman" w:hAnsi="Arial" w:cs="Arial"/>
                <w:color w:val="auto"/>
                <w:sz w:val="20"/>
                <w:szCs w:val="20"/>
              </w:rPr>
            </w:pPr>
            <w:hyperlink r:id="rId67"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5A75CD2A" w14:textId="77777777" w:rsidR="00355B73" w:rsidRPr="00B906A1" w:rsidRDefault="00000000" w:rsidP="00F117D6">
            <w:pPr>
              <w:spacing w:after="120"/>
              <w:rPr>
                <w:rFonts w:ascii="Arial" w:eastAsia="Times New Roman" w:hAnsi="Arial" w:cs="Arial"/>
                <w:sz w:val="20"/>
                <w:szCs w:val="20"/>
                <w:u w:val="single"/>
              </w:rPr>
            </w:pPr>
            <w:hyperlink r:id="rId68" w:history="1">
              <w:r w:rsidR="00355B73" w:rsidRPr="00B906A1">
                <w:rPr>
                  <w:rStyle w:val="Hyperlink"/>
                  <w:rFonts w:ascii="Arial" w:hAnsi="Arial" w:cs="Arial"/>
                  <w:color w:val="auto"/>
                  <w:sz w:val="20"/>
                  <w:szCs w:val="20"/>
                </w:rPr>
                <w:t>DPA Section 8 (d) - processing is necessary for the exercise of statutory functions;</w:t>
              </w:r>
            </w:hyperlink>
          </w:p>
          <w:p w14:paraId="744CBC4A" w14:textId="77777777" w:rsidR="00355B73" w:rsidRPr="00B906A1" w:rsidRDefault="00355B73" w:rsidP="00F117D6">
            <w:pPr>
              <w:rPr>
                <w:rFonts w:ascii="Arial" w:eastAsia="Times New Roman" w:hAnsi="Arial" w:cs="Arial"/>
                <w:sz w:val="20"/>
                <w:szCs w:val="20"/>
                <w:u w:val="single"/>
              </w:rPr>
            </w:pPr>
          </w:p>
          <w:p w14:paraId="3EE062A3"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4134D584" w14:textId="77777777" w:rsidR="00355B73" w:rsidRPr="00B906A1" w:rsidRDefault="00000000" w:rsidP="00F117D6">
            <w:pPr>
              <w:spacing w:after="120"/>
              <w:rPr>
                <w:rFonts w:ascii="Arial" w:hAnsi="Arial" w:cs="Arial"/>
                <w:sz w:val="20"/>
                <w:szCs w:val="20"/>
              </w:rPr>
            </w:pPr>
            <w:hyperlink r:id="rId69"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22EFFBAD" w14:textId="77777777" w:rsidR="00355B73" w:rsidRPr="00B906A1" w:rsidRDefault="00000000" w:rsidP="00F117D6">
            <w:pPr>
              <w:rPr>
                <w:rFonts w:ascii="Arial" w:hAnsi="Arial" w:cs="Arial"/>
                <w:sz w:val="20"/>
                <w:szCs w:val="20"/>
              </w:rPr>
            </w:pPr>
            <w:hyperlink r:id="rId70"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16AA51A7" w14:textId="77777777" w:rsidR="00355B73" w:rsidRPr="00B906A1" w:rsidRDefault="00000000" w:rsidP="00F117D6">
            <w:pPr>
              <w:rPr>
                <w:rFonts w:ascii="Arial" w:hAnsi="Arial" w:cs="Arial"/>
                <w:b/>
                <w:sz w:val="20"/>
                <w:szCs w:val="20"/>
              </w:rPr>
            </w:pPr>
            <w:hyperlink r:id="rId71"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89C171E" w14:textId="77777777" w:rsidR="00355B73" w:rsidRPr="00B906A1" w:rsidRDefault="00355B73" w:rsidP="00F117D6">
            <w:pPr>
              <w:spacing w:after="120"/>
              <w:rPr>
                <w:rFonts w:ascii="Arial" w:hAnsi="Arial" w:cs="Arial"/>
                <w:b/>
                <w:sz w:val="20"/>
                <w:szCs w:val="20"/>
                <w:u w:val="single"/>
              </w:rPr>
            </w:pPr>
            <w:r w:rsidRPr="00B906A1">
              <w:rPr>
                <w:rFonts w:ascii="Arial" w:hAnsi="Arial" w:cs="Arial"/>
                <w:b/>
                <w:sz w:val="20"/>
                <w:szCs w:val="20"/>
                <w:u w:val="single"/>
              </w:rPr>
              <w:t>Related Legislations:</w:t>
            </w:r>
          </w:p>
          <w:p w14:paraId="672F9E9B" w14:textId="77777777" w:rsidR="00355B73" w:rsidRPr="00B906A1" w:rsidRDefault="00000000" w:rsidP="00F117D6">
            <w:pPr>
              <w:spacing w:after="120"/>
              <w:rPr>
                <w:rFonts w:ascii="Arial" w:eastAsia="Calibri" w:hAnsi="Arial" w:cs="Arial"/>
                <w:bCs/>
                <w:sz w:val="20"/>
                <w:szCs w:val="20"/>
              </w:rPr>
            </w:pPr>
            <w:hyperlink r:id="rId72" w:history="1">
              <w:r w:rsidR="00355B73" w:rsidRPr="00B906A1">
                <w:rPr>
                  <w:rStyle w:val="Hyperlink"/>
                  <w:rFonts w:ascii="Arial" w:hAnsi="Arial" w:cs="Arial"/>
                  <w:color w:val="auto"/>
                  <w:sz w:val="20"/>
                  <w:szCs w:val="20"/>
                </w:rPr>
                <w:t>Section 251B Health and Social Care (Safety and Quality Act) 2015 (Duty to Share)</w:t>
              </w:r>
            </w:hyperlink>
            <w:r w:rsidR="00355B73" w:rsidRPr="00B906A1">
              <w:rPr>
                <w:rFonts w:ascii="Arial" w:eastAsia="Calibri" w:hAnsi="Arial" w:cs="Arial"/>
                <w:bCs/>
                <w:sz w:val="20"/>
                <w:szCs w:val="20"/>
              </w:rPr>
              <w:t>;</w:t>
            </w:r>
          </w:p>
        </w:tc>
        <w:tc>
          <w:tcPr>
            <w:tcW w:w="4820" w:type="dxa"/>
          </w:tcPr>
          <w:p w14:paraId="28E48FCE"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36D9019"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D3E0D1C"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5089D8F1"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354736F"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69DD5A04"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6BD32C7C"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F5E7381" w14:textId="77777777" w:rsidR="00355B73" w:rsidRPr="00B906A1" w:rsidRDefault="00355B73" w:rsidP="00F117D6">
            <w:pPr>
              <w:pStyle w:val="ListParagraph"/>
              <w:spacing w:after="60"/>
              <w:ind w:left="1179"/>
              <w:rPr>
                <w:rFonts w:ascii="Arial" w:eastAsia="Calibri" w:hAnsi="Arial" w:cs="Arial"/>
                <w:sz w:val="20"/>
                <w:szCs w:val="20"/>
              </w:rPr>
            </w:pPr>
          </w:p>
          <w:p w14:paraId="0581E96B" w14:textId="77777777" w:rsidR="00355B73" w:rsidRPr="00B906A1" w:rsidRDefault="00355B7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w:t>
            </w:r>
            <w:r w:rsidRPr="00B906A1">
              <w:rPr>
                <w:rFonts w:ascii="Arial" w:hAnsi="Arial" w:cs="Arial"/>
                <w:sz w:val="20"/>
                <w:szCs w:val="20"/>
                <w:lang w:val="en-US"/>
              </w:rPr>
              <w:lastRenderedPageBreak/>
              <w:t xml:space="preserve">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4B748522" w14:textId="77777777" w:rsidR="00355B73" w:rsidRPr="00B906A1" w:rsidRDefault="00355B7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ABF5A23"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39F1BFFD"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A5F2D7F"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06119C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826F3C9"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9632F99"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4834194"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A77A9DA"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7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FA37079" w14:textId="77777777" w:rsidTr="00355B73">
        <w:trPr>
          <w:trHeight w:val="1408"/>
        </w:trPr>
        <w:tc>
          <w:tcPr>
            <w:tcW w:w="2220" w:type="dxa"/>
          </w:tcPr>
          <w:p w14:paraId="70312DEB" w14:textId="77777777" w:rsidR="00355B73" w:rsidRPr="00B906A1" w:rsidRDefault="00355B73" w:rsidP="00F117D6">
            <w:pPr>
              <w:spacing w:after="120"/>
              <w:rPr>
                <w:rFonts w:ascii="Arial" w:hAnsi="Arial" w:cs="Arial"/>
                <w:b/>
                <w:sz w:val="20"/>
                <w:szCs w:val="20"/>
                <w:lang w:val="en"/>
              </w:rPr>
            </w:pPr>
            <w:r w:rsidRPr="00B906A1">
              <w:rPr>
                <w:rFonts w:ascii="Arial" w:hAnsi="Arial" w:cs="Arial"/>
                <w:b/>
                <w:sz w:val="20"/>
                <w:szCs w:val="20"/>
                <w:lang w:val="en"/>
              </w:rPr>
              <w:lastRenderedPageBreak/>
              <w:t>Continuing Health Care (CHC)</w:t>
            </w:r>
          </w:p>
        </w:tc>
        <w:tc>
          <w:tcPr>
            <w:tcW w:w="4471" w:type="dxa"/>
          </w:tcPr>
          <w:p w14:paraId="29BB78E6" w14:textId="77777777" w:rsidR="00355B73" w:rsidRPr="00B906A1" w:rsidRDefault="00355B73" w:rsidP="00F117D6">
            <w:pPr>
              <w:pStyle w:val="NormalWeb"/>
              <w:rPr>
                <w:rFonts w:ascii="Arial" w:hAnsi="Arial" w:cs="Arial"/>
                <w:sz w:val="20"/>
                <w:szCs w:val="20"/>
                <w:lang w:val="en"/>
              </w:rPr>
            </w:pPr>
            <w:r w:rsidRPr="00B906A1">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B906A1" w:rsidRDefault="00355B73" w:rsidP="00F117D6">
            <w:pPr>
              <w:pStyle w:val="NormalWeb"/>
              <w:rPr>
                <w:rFonts w:ascii="Arial" w:hAnsi="Arial" w:cs="Arial"/>
                <w:sz w:val="20"/>
                <w:szCs w:val="20"/>
                <w:lang w:val="en"/>
              </w:rPr>
            </w:pPr>
            <w:r w:rsidRPr="00B906A1">
              <w:rPr>
                <w:rFonts w:ascii="Arial" w:hAnsi="Arial" w:cs="Arial"/>
                <w:sz w:val="20"/>
                <w:szCs w:val="20"/>
                <w:lang w:val="en"/>
              </w:rPr>
              <w:t xml:space="preserve">CHC is free, unlike support from social services for which a fee may be charged, depending on </w:t>
            </w:r>
            <w:r w:rsidRPr="00B906A1">
              <w:rPr>
                <w:rFonts w:ascii="Arial" w:hAnsi="Arial" w:cs="Arial"/>
                <w:sz w:val="20"/>
                <w:szCs w:val="20"/>
                <w:lang w:val="en"/>
              </w:rPr>
              <w:lastRenderedPageBreak/>
              <w:t>your income and savings. CHC is different from NHS Funded Nursing Care, which some people with less complex needs living in care homes receive.</w:t>
            </w:r>
          </w:p>
          <w:p w14:paraId="319AC1B7" w14:textId="77777777" w:rsidR="00355B73" w:rsidRPr="00B906A1" w:rsidRDefault="00355B73" w:rsidP="00F117D6">
            <w:pPr>
              <w:pStyle w:val="NormalWeb"/>
              <w:rPr>
                <w:rFonts w:ascii="Arial" w:hAnsi="Arial" w:cs="Arial"/>
                <w:sz w:val="20"/>
                <w:szCs w:val="20"/>
                <w:lang w:val="en"/>
              </w:rPr>
            </w:pPr>
            <w:r w:rsidRPr="00B906A1">
              <w:rPr>
                <w:rFonts w:ascii="Arial" w:hAnsi="Arial" w:cs="Arial"/>
                <w:sz w:val="20"/>
                <w:szCs w:val="20"/>
              </w:rPr>
              <w:t xml:space="preserve">If you require CHC needs personal data concerning your GP medical record will be shared with the </w:t>
            </w:r>
            <w:r w:rsidRPr="00B906A1">
              <w:rPr>
                <w:rFonts w:ascii="Arial" w:hAnsi="Arial" w:cs="Arial"/>
                <w:sz w:val="20"/>
                <w:szCs w:val="20"/>
                <w:lang w:val="en"/>
              </w:rPr>
              <w:t>care home or in non-acute hospitals looking after you.</w:t>
            </w:r>
          </w:p>
          <w:p w14:paraId="1906504A" w14:textId="77777777" w:rsidR="00355B73" w:rsidRPr="00B906A1" w:rsidRDefault="00355B73" w:rsidP="00F117D6">
            <w:pPr>
              <w:pStyle w:val="NormalWeb"/>
              <w:rPr>
                <w:rFonts w:ascii="Arial" w:hAnsi="Arial" w:cs="Arial"/>
                <w:sz w:val="20"/>
                <w:szCs w:val="20"/>
              </w:rPr>
            </w:pPr>
            <w:r w:rsidRPr="00B906A1">
              <w:rPr>
                <w:rFonts w:ascii="Arial" w:hAnsi="Arial" w:cs="Arial"/>
                <w:sz w:val="20"/>
                <w:szCs w:val="20"/>
              </w:rPr>
              <w:t>The source of the information shared in this way is your electronic GP record.</w:t>
            </w:r>
          </w:p>
          <w:p w14:paraId="2242F350" w14:textId="77777777" w:rsidR="00355B73" w:rsidRPr="00B906A1" w:rsidRDefault="00355B73"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7D7D0206" w14:textId="77777777" w:rsidR="00355B73" w:rsidRPr="00B906A1" w:rsidRDefault="00355B73" w:rsidP="00F117D6">
            <w:pPr>
              <w:pStyle w:val="NormalWeb"/>
              <w:rPr>
                <w:rFonts w:ascii="Arial" w:hAnsi="Arial" w:cs="Arial"/>
                <w:sz w:val="20"/>
                <w:szCs w:val="20"/>
                <w:lang w:val="en"/>
              </w:rPr>
            </w:pPr>
            <w:r w:rsidRPr="00B906A1">
              <w:rPr>
                <w:rFonts w:ascii="Arial" w:eastAsia="Calibri" w:hAnsi="Arial" w:cs="Arial"/>
                <w:sz w:val="20"/>
                <w:szCs w:val="20"/>
              </w:rPr>
              <w:t xml:space="preserve">All records held by the Practice will be kept for the duration specified in the </w:t>
            </w:r>
            <w:hyperlink r:id="rId74" w:history="1">
              <w:r w:rsidRPr="00B906A1">
                <w:rPr>
                  <w:rStyle w:val="Hyperlink"/>
                  <w:rFonts w:ascii="Arial" w:eastAsia="Calibri" w:hAnsi="Arial" w:cs="Arial"/>
                  <w:color w:val="auto"/>
                  <w:sz w:val="20"/>
                  <w:szCs w:val="20"/>
                </w:rPr>
                <w:t>Records Management Codes of Practice for Health and Social Care</w:t>
              </w:r>
            </w:hyperlink>
            <w:r w:rsidRPr="00B906A1">
              <w:rPr>
                <w:rStyle w:val="Hyperlink"/>
                <w:rFonts w:ascii="Arial" w:eastAsia="Calibri" w:hAnsi="Arial" w:cs="Arial"/>
                <w:color w:val="auto"/>
                <w:sz w:val="20"/>
                <w:szCs w:val="20"/>
              </w:rPr>
              <w:t>.</w:t>
            </w:r>
          </w:p>
          <w:p w14:paraId="3FC3A8B3" w14:textId="77777777" w:rsidR="00355B73" w:rsidRPr="00B906A1" w:rsidRDefault="00355B73" w:rsidP="00F117D6">
            <w:pPr>
              <w:pStyle w:val="NormalWeb"/>
              <w:rPr>
                <w:rFonts w:ascii="Arial" w:hAnsi="Arial" w:cs="Arial"/>
                <w:sz w:val="20"/>
                <w:szCs w:val="20"/>
                <w:lang w:val="en"/>
              </w:rPr>
            </w:pPr>
          </w:p>
        </w:tc>
        <w:tc>
          <w:tcPr>
            <w:tcW w:w="4281" w:type="dxa"/>
          </w:tcPr>
          <w:p w14:paraId="37817D6D"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7DB587CD" w14:textId="77777777" w:rsidR="00355B73" w:rsidRPr="00B906A1" w:rsidRDefault="00000000" w:rsidP="00F117D6">
            <w:pPr>
              <w:spacing w:after="120"/>
              <w:rPr>
                <w:rStyle w:val="Hyperlink"/>
                <w:rFonts w:ascii="Arial" w:eastAsia="Times New Roman" w:hAnsi="Arial" w:cs="Arial"/>
                <w:color w:val="auto"/>
                <w:sz w:val="20"/>
                <w:szCs w:val="20"/>
              </w:rPr>
            </w:pPr>
            <w:hyperlink r:id="rId75" w:history="1">
              <w:r w:rsidR="00355B73" w:rsidRPr="00B906A1">
                <w:rPr>
                  <w:rStyle w:val="Hyperlink"/>
                  <w:rFonts w:ascii="Arial" w:hAnsi="Arial" w:cs="Arial"/>
                  <w:color w:val="auto"/>
                  <w:sz w:val="20"/>
                  <w:szCs w:val="20"/>
                </w:rPr>
                <w:t xml:space="preserve">GDPR Article 6(1) </w:t>
              </w:r>
              <w:r w:rsidR="00355B73" w:rsidRPr="00B906A1">
                <w:rPr>
                  <w:rStyle w:val="Hyperlink"/>
                  <w:rFonts w:ascii="Arial" w:eastAsia="Times New Roman" w:hAnsi="Arial" w:cs="Arial"/>
                  <w:color w:val="auto"/>
                  <w:sz w:val="20"/>
                  <w:szCs w:val="20"/>
                </w:rPr>
                <w:t>(e) - public interest or in the exercise of official authority;</w:t>
              </w:r>
            </w:hyperlink>
          </w:p>
          <w:p w14:paraId="3827AF12" w14:textId="77777777" w:rsidR="00355B73" w:rsidRPr="00B906A1" w:rsidRDefault="00000000" w:rsidP="00F117D6">
            <w:pPr>
              <w:spacing w:after="120"/>
              <w:rPr>
                <w:rFonts w:ascii="Arial" w:eastAsia="Times New Roman" w:hAnsi="Arial" w:cs="Arial"/>
                <w:sz w:val="20"/>
                <w:szCs w:val="20"/>
                <w:u w:val="single"/>
              </w:rPr>
            </w:pPr>
            <w:hyperlink r:id="rId76" w:history="1">
              <w:r w:rsidR="00355B73" w:rsidRPr="00B906A1">
                <w:rPr>
                  <w:rStyle w:val="Hyperlink"/>
                  <w:rFonts w:ascii="Arial" w:hAnsi="Arial" w:cs="Arial"/>
                  <w:color w:val="auto"/>
                  <w:sz w:val="20"/>
                  <w:szCs w:val="20"/>
                </w:rPr>
                <w:t>DPA Section 8 (d) - processing is necessary for the exercise of statutory functions;</w:t>
              </w:r>
            </w:hyperlink>
          </w:p>
          <w:p w14:paraId="31F328C6" w14:textId="77777777" w:rsidR="00355B73" w:rsidRPr="00B906A1" w:rsidRDefault="00355B7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58700E38" w14:textId="77777777" w:rsidR="00355B73" w:rsidRPr="00B906A1" w:rsidRDefault="00000000" w:rsidP="00F117D6">
            <w:pPr>
              <w:spacing w:after="120"/>
              <w:rPr>
                <w:rFonts w:ascii="Arial" w:hAnsi="Arial" w:cs="Arial"/>
                <w:sz w:val="20"/>
                <w:szCs w:val="20"/>
              </w:rPr>
            </w:pPr>
            <w:hyperlink r:id="rId77" w:history="1">
              <w:r w:rsidR="00355B73" w:rsidRPr="00B906A1">
                <w:rPr>
                  <w:rStyle w:val="Hyperlink"/>
                  <w:rFonts w:ascii="Arial" w:hAnsi="Arial" w:cs="Arial"/>
                  <w:color w:val="auto"/>
                  <w:sz w:val="20"/>
                  <w:szCs w:val="20"/>
                </w:rPr>
                <w:t xml:space="preserve">GDPR </w:t>
              </w:r>
              <w:r w:rsidR="00355B73" w:rsidRPr="00B906A1">
                <w:rPr>
                  <w:rStyle w:val="Hyperlink"/>
                  <w:rFonts w:ascii="Arial" w:hAnsi="Arial" w:cs="Arial"/>
                  <w:color w:val="auto"/>
                  <w:sz w:val="20"/>
                  <w:szCs w:val="20"/>
                  <w:lang w:eastAsia="en-GB"/>
                </w:rPr>
                <w:t>Article 9 (2)</w:t>
              </w:r>
              <w:r w:rsidR="00355B73" w:rsidRPr="00B906A1">
                <w:rPr>
                  <w:rStyle w:val="Hyperlink"/>
                  <w:rFonts w:ascii="Arial" w:hAnsi="Arial" w:cs="Arial"/>
                  <w:i/>
                  <w:color w:val="auto"/>
                  <w:sz w:val="20"/>
                  <w:szCs w:val="20"/>
                  <w:lang w:eastAsia="en-GB"/>
                </w:rPr>
                <w:t xml:space="preserve"> </w:t>
              </w:r>
              <w:r w:rsidR="00355B7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5DDE4F76" w14:textId="77777777" w:rsidR="00355B73" w:rsidRPr="00B906A1" w:rsidRDefault="00000000" w:rsidP="00F117D6">
            <w:pPr>
              <w:rPr>
                <w:rFonts w:ascii="Arial" w:hAnsi="Arial" w:cs="Arial"/>
                <w:sz w:val="20"/>
                <w:szCs w:val="20"/>
              </w:rPr>
            </w:pPr>
            <w:hyperlink r:id="rId78" w:history="1">
              <w:r w:rsidR="00355B73" w:rsidRPr="00B906A1">
                <w:rPr>
                  <w:rStyle w:val="Hyperlink"/>
                  <w:rFonts w:ascii="Arial" w:hAnsi="Arial" w:cs="Arial"/>
                  <w:color w:val="auto"/>
                  <w:sz w:val="20"/>
                  <w:szCs w:val="20"/>
                </w:rPr>
                <w:t xml:space="preserve">DPA Section 10 (1) (c) – processing is necessary for </w:t>
              </w:r>
              <w:r w:rsidR="00355B73" w:rsidRPr="00B906A1">
                <w:rPr>
                  <w:rStyle w:val="Hyperlink"/>
                  <w:rFonts w:ascii="Arial" w:hAnsi="Arial" w:cs="Arial"/>
                  <w:color w:val="auto"/>
                  <w:sz w:val="20"/>
                  <w:szCs w:val="20"/>
                  <w:lang w:val="en"/>
                </w:rPr>
                <w:t>health and social care purposes;</w:t>
              </w:r>
            </w:hyperlink>
          </w:p>
          <w:p w14:paraId="444849AA" w14:textId="77777777" w:rsidR="00355B73" w:rsidRPr="00B906A1" w:rsidRDefault="00000000" w:rsidP="00F117D6">
            <w:pPr>
              <w:rPr>
                <w:rFonts w:ascii="Arial" w:hAnsi="Arial" w:cs="Arial"/>
                <w:b/>
                <w:sz w:val="20"/>
                <w:szCs w:val="20"/>
              </w:rPr>
            </w:pPr>
            <w:hyperlink r:id="rId79" w:history="1">
              <w:r w:rsidR="00355B73"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B906A1" w:rsidRDefault="00355B73" w:rsidP="00F117D6">
            <w:pPr>
              <w:spacing w:after="120"/>
              <w:rPr>
                <w:rFonts w:ascii="Arial" w:hAnsi="Arial" w:cs="Arial"/>
                <w:b/>
                <w:sz w:val="20"/>
                <w:szCs w:val="20"/>
                <w:u w:val="single"/>
              </w:rPr>
            </w:pPr>
            <w:r w:rsidRPr="00B906A1">
              <w:rPr>
                <w:rFonts w:ascii="Arial" w:hAnsi="Arial" w:cs="Arial"/>
                <w:b/>
                <w:sz w:val="20"/>
                <w:szCs w:val="20"/>
                <w:u w:val="single"/>
              </w:rPr>
              <w:t>Related Legislations:</w:t>
            </w:r>
          </w:p>
          <w:p w14:paraId="5FC9F169" w14:textId="77777777" w:rsidR="00355B73" w:rsidRPr="00B906A1" w:rsidRDefault="00000000" w:rsidP="00F117D6">
            <w:pPr>
              <w:rPr>
                <w:rStyle w:val="Hyperlink"/>
                <w:rFonts w:ascii="Arial" w:hAnsi="Arial" w:cs="Arial"/>
                <w:bCs/>
                <w:color w:val="auto"/>
                <w:sz w:val="20"/>
                <w:szCs w:val="20"/>
              </w:rPr>
            </w:pPr>
            <w:hyperlink r:id="rId80" w:history="1">
              <w:r w:rsidR="00355B73" w:rsidRPr="00B906A1">
                <w:rPr>
                  <w:rStyle w:val="Hyperlink"/>
                  <w:rFonts w:ascii="Arial" w:hAnsi="Arial" w:cs="Arial"/>
                  <w:color w:val="auto"/>
                  <w:sz w:val="20"/>
                  <w:szCs w:val="20"/>
                </w:rPr>
                <w:t>Common Law of Duty of Confidentiality</w:t>
              </w:r>
            </w:hyperlink>
            <w:r w:rsidR="00355B73" w:rsidRPr="00B906A1">
              <w:rPr>
                <w:rStyle w:val="Hyperlink"/>
                <w:rFonts w:ascii="Arial" w:hAnsi="Arial" w:cs="Arial"/>
                <w:color w:val="auto"/>
                <w:sz w:val="20"/>
                <w:szCs w:val="20"/>
              </w:rPr>
              <w:t>;</w:t>
            </w:r>
          </w:p>
          <w:p w14:paraId="613F271A" w14:textId="77777777" w:rsidR="00355B73" w:rsidRPr="00B906A1" w:rsidRDefault="00000000" w:rsidP="00F117D6">
            <w:pPr>
              <w:rPr>
                <w:rFonts w:ascii="Arial" w:eastAsia="Calibri" w:hAnsi="Arial" w:cs="Arial"/>
                <w:bCs/>
                <w:sz w:val="20"/>
                <w:szCs w:val="20"/>
                <w:u w:val="single"/>
              </w:rPr>
            </w:pPr>
            <w:hyperlink r:id="rId81" w:history="1">
              <w:r w:rsidR="00355B73" w:rsidRPr="00B906A1">
                <w:rPr>
                  <w:rStyle w:val="Hyperlink"/>
                  <w:rFonts w:ascii="Arial" w:hAnsi="Arial" w:cs="Arial"/>
                  <w:color w:val="auto"/>
                  <w:sz w:val="20"/>
                  <w:szCs w:val="20"/>
                </w:rPr>
                <w:t>Section 251B Health and Social Care (Safety and Quality Act) 2015 (Duty to Share)</w:t>
              </w:r>
            </w:hyperlink>
            <w:r w:rsidR="00355B73" w:rsidRPr="00B906A1">
              <w:rPr>
                <w:rFonts w:ascii="Arial" w:eastAsia="Calibri" w:hAnsi="Arial" w:cs="Arial"/>
                <w:bCs/>
                <w:sz w:val="20"/>
                <w:szCs w:val="20"/>
              </w:rPr>
              <w:t>;</w:t>
            </w:r>
          </w:p>
        </w:tc>
        <w:tc>
          <w:tcPr>
            <w:tcW w:w="4820" w:type="dxa"/>
          </w:tcPr>
          <w:p w14:paraId="4ECC081B" w14:textId="77777777" w:rsidR="00355B73" w:rsidRPr="00B906A1" w:rsidRDefault="00355B7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45FD0B9"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AD705AC" w14:textId="77777777" w:rsidR="00355B73" w:rsidRPr="00B906A1" w:rsidRDefault="00355B73" w:rsidP="00F117D6">
            <w:pPr>
              <w:pStyle w:val="ListParagraph"/>
              <w:numPr>
                <w:ilvl w:val="0"/>
                <w:numId w:val="10"/>
              </w:numPr>
              <w:spacing w:after="60"/>
              <w:ind w:left="459" w:hanging="283"/>
              <w:rPr>
                <w:rFonts w:ascii="Arial" w:eastAsia="Calibri" w:hAnsi="Arial" w:cs="Arial"/>
                <w:b/>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560187BA" w14:textId="77777777" w:rsidR="00355B73" w:rsidRPr="00B906A1" w:rsidRDefault="00355B7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13C0C84F" w14:textId="77777777" w:rsidR="00355B73" w:rsidRPr="00B906A1" w:rsidRDefault="00355B7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65D13B17"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6D4CAA2" w14:textId="77777777" w:rsidR="00355B73" w:rsidRPr="00B906A1" w:rsidRDefault="00355B7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4C6E6432" w14:textId="77777777" w:rsidR="00355B73" w:rsidRPr="00B906A1" w:rsidRDefault="00355B73" w:rsidP="00F117D6">
            <w:pPr>
              <w:pStyle w:val="ListParagraph"/>
              <w:spacing w:after="60"/>
              <w:ind w:left="1179"/>
              <w:rPr>
                <w:rFonts w:ascii="Arial" w:eastAsia="Calibri" w:hAnsi="Arial" w:cs="Arial"/>
                <w:sz w:val="20"/>
                <w:szCs w:val="20"/>
              </w:rPr>
            </w:pPr>
          </w:p>
          <w:p w14:paraId="4206A69C" w14:textId="77777777" w:rsidR="00355B73" w:rsidRPr="00B906A1" w:rsidRDefault="00355B7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6FFF8E87"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3A0BD105"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25E8FF2"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0C51CAB"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4E99960" w14:textId="77777777" w:rsidR="00355B73" w:rsidRPr="00B906A1" w:rsidRDefault="00355B7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0ADB5C4" w14:textId="77777777" w:rsidR="00355B73" w:rsidRPr="00B906A1" w:rsidRDefault="00355B7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70130756" w14:textId="77777777" w:rsidR="00355B73" w:rsidRPr="00B906A1" w:rsidRDefault="00355B7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50D708C" w14:textId="77777777" w:rsidR="00355B73" w:rsidRPr="00B906A1" w:rsidRDefault="00355B73" w:rsidP="00F117D6">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82" w:history="1">
              <w:r w:rsidRPr="00B906A1">
                <w:rPr>
                  <w:rStyle w:val="Hyperlink"/>
                  <w:rFonts w:ascii="Arial" w:hAnsi="Arial" w:cs="Arial"/>
                  <w:color w:val="auto"/>
                  <w:sz w:val="20"/>
                  <w:szCs w:val="20"/>
                  <w:lang w:eastAsia="en-GB"/>
                </w:rPr>
                <w:t>https://ico.org.uk/global/contact-us/</w:t>
              </w:r>
            </w:hyperlink>
          </w:p>
        </w:tc>
      </w:tr>
      <w:tr w:rsidR="00B906A1" w:rsidRPr="00B906A1" w14:paraId="5CF2E6A5" w14:textId="77777777" w:rsidTr="00355B73">
        <w:trPr>
          <w:trHeight w:val="1408"/>
        </w:trPr>
        <w:tc>
          <w:tcPr>
            <w:tcW w:w="2220" w:type="dxa"/>
          </w:tcPr>
          <w:p w14:paraId="65AE23EC" w14:textId="1AEFE523" w:rsidR="00930B8F" w:rsidRPr="00B906A1" w:rsidRDefault="00930B8F" w:rsidP="00930B8F">
            <w:pPr>
              <w:spacing w:after="120"/>
              <w:rPr>
                <w:rFonts w:ascii="Arial" w:hAnsi="Arial" w:cs="Arial"/>
                <w:b/>
                <w:sz w:val="20"/>
                <w:szCs w:val="20"/>
                <w:lang w:val="en"/>
              </w:rPr>
            </w:pPr>
            <w:r w:rsidRPr="00B906A1">
              <w:rPr>
                <w:rFonts w:ascii="Arial" w:hAnsi="Arial" w:cs="Arial"/>
                <w:b/>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B906A1" w:rsidRDefault="00930B8F" w:rsidP="00930B8F">
            <w:pPr>
              <w:spacing w:after="0" w:line="240" w:lineRule="auto"/>
              <w:rPr>
                <w:rFonts w:ascii="Arial" w:hAnsi="Arial" w:cs="Arial"/>
                <w:bCs/>
                <w:sz w:val="20"/>
                <w:szCs w:val="20"/>
              </w:rPr>
            </w:pPr>
            <w:r w:rsidRPr="00B906A1">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B906A1" w:rsidRDefault="00930B8F" w:rsidP="00930B8F">
            <w:pPr>
              <w:spacing w:after="0" w:line="240" w:lineRule="auto"/>
              <w:rPr>
                <w:rFonts w:ascii="Arial" w:hAnsi="Arial" w:cs="Arial"/>
                <w:bCs/>
                <w:sz w:val="20"/>
                <w:szCs w:val="20"/>
              </w:rPr>
            </w:pPr>
            <w:r w:rsidRPr="00B906A1">
              <w:rPr>
                <w:rFonts w:ascii="Arial" w:hAnsi="Arial" w:cs="Arial"/>
                <w:bCs/>
                <w:sz w:val="20"/>
                <w:szCs w:val="20"/>
              </w:rPr>
              <w:t>The service is part of a collaborative approach to identifying and supporting frail residents in the DGS area, working in particular with Darent Valley Hospital, Primary Care Networks across DGS, HCRG (formally Virgin Care), ellenor hospice, social prescribing services and local care home providers. It will work both in the community and upon discharge, to help maintain people’s health, wellbeing and independence, and ensure their carers are referred to any necessary support services, thus helping to prevent unwarranted hospital attendances and admissions. The service will provide two key areas of work – Proactive and Reactive care but will complement existing services by focussing primarily on the pro-active element.</w:t>
            </w:r>
          </w:p>
          <w:p w14:paraId="0F1BDA27" w14:textId="77777777" w:rsidR="00930B8F" w:rsidRPr="00B906A1" w:rsidRDefault="00930B8F" w:rsidP="00930B8F">
            <w:pPr>
              <w:spacing w:after="0" w:line="240" w:lineRule="auto"/>
              <w:rPr>
                <w:rFonts w:ascii="Arial" w:hAnsi="Arial" w:cs="Arial"/>
                <w:bCs/>
                <w:sz w:val="20"/>
                <w:szCs w:val="20"/>
              </w:rPr>
            </w:pPr>
          </w:p>
          <w:p w14:paraId="3A8CCE21" w14:textId="77777777" w:rsidR="00930B8F" w:rsidRPr="00B906A1" w:rsidRDefault="00930B8F" w:rsidP="00930B8F">
            <w:pPr>
              <w:spacing w:after="0" w:line="240" w:lineRule="auto"/>
              <w:rPr>
                <w:rFonts w:ascii="Arial" w:hAnsi="Arial" w:cs="Arial"/>
                <w:bCs/>
                <w:sz w:val="20"/>
                <w:szCs w:val="20"/>
              </w:rPr>
            </w:pPr>
            <w:r w:rsidRPr="00B906A1">
              <w:rPr>
                <w:rFonts w:ascii="Arial" w:hAnsi="Arial" w:cs="Arial"/>
                <w:bCs/>
                <w:sz w:val="20"/>
                <w:szCs w:val="20"/>
              </w:rPr>
              <w:t>The Retention Period</w:t>
            </w:r>
          </w:p>
          <w:p w14:paraId="64A4FE28" w14:textId="46CC9829" w:rsidR="00930B8F" w:rsidRPr="00B906A1" w:rsidRDefault="00930B8F" w:rsidP="00930B8F">
            <w:pPr>
              <w:pStyle w:val="NormalWeb"/>
              <w:rPr>
                <w:rFonts w:ascii="Arial" w:hAnsi="Arial" w:cs="Arial"/>
                <w:sz w:val="20"/>
                <w:szCs w:val="20"/>
                <w:lang w:val="en"/>
              </w:rPr>
            </w:pPr>
            <w:r w:rsidRPr="00B906A1">
              <w:rPr>
                <w:rFonts w:ascii="Arial" w:hAnsi="Arial" w:cs="Arial"/>
                <w:bCs/>
                <w:sz w:val="20"/>
                <w:szCs w:val="20"/>
              </w:rPr>
              <w:t>BI team keeps all data in line with the ICB Retention Policy</w:t>
            </w:r>
          </w:p>
        </w:tc>
        <w:tc>
          <w:tcPr>
            <w:tcW w:w="4281" w:type="dxa"/>
          </w:tcPr>
          <w:p w14:paraId="31F6445F" w14:textId="77777777" w:rsidR="00930B8F" w:rsidRPr="00B906A1" w:rsidRDefault="00930B8F" w:rsidP="00930B8F">
            <w:pPr>
              <w:spacing w:after="0" w:line="240" w:lineRule="auto"/>
              <w:rPr>
                <w:rFonts w:ascii="Arial" w:hAnsi="Arial" w:cs="Arial"/>
                <w:bCs/>
                <w:sz w:val="20"/>
                <w:szCs w:val="20"/>
              </w:rPr>
            </w:pPr>
            <w:r w:rsidRPr="00B906A1">
              <w:rPr>
                <w:rFonts w:ascii="Arial" w:hAnsi="Arial" w:cs="Arial"/>
                <w:bCs/>
                <w:sz w:val="20"/>
                <w:szCs w:val="20"/>
              </w:rPr>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B906A1" w:rsidRDefault="00930B8F" w:rsidP="00930B8F">
            <w:pPr>
              <w:spacing w:after="120"/>
              <w:rPr>
                <w:rFonts w:ascii="Arial" w:hAnsi="Arial" w:cs="Arial"/>
                <w:sz w:val="20"/>
                <w:szCs w:val="20"/>
              </w:rPr>
            </w:pPr>
            <w:r w:rsidRPr="00B906A1">
              <w:rPr>
                <w:rFonts w:ascii="Arial" w:hAnsi="Arial" w:cs="Arial"/>
                <w:bCs/>
                <w:sz w:val="20"/>
                <w:szCs w:val="20"/>
              </w:rPr>
              <w:t>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data for the purpose of providing Business Intelligence (BI) and Analytics services.</w:t>
            </w:r>
          </w:p>
        </w:tc>
        <w:tc>
          <w:tcPr>
            <w:tcW w:w="4820" w:type="dxa"/>
          </w:tcPr>
          <w:p w14:paraId="3EE19A96" w14:textId="77777777" w:rsidR="00930B8F" w:rsidRPr="00B906A1" w:rsidRDefault="00930B8F" w:rsidP="00930B8F">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6FF4322C" w14:textId="77777777" w:rsidR="00930B8F" w:rsidRPr="00B906A1" w:rsidRDefault="00930B8F" w:rsidP="00930B8F">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635BF58" w14:textId="77777777" w:rsidR="00930B8F" w:rsidRPr="00B906A1" w:rsidRDefault="00930B8F" w:rsidP="00930B8F">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56FA4219" w14:textId="77777777" w:rsidR="00930B8F" w:rsidRPr="00B906A1" w:rsidRDefault="00930B8F" w:rsidP="00930B8F">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9C69C96" w14:textId="77777777" w:rsidR="00930B8F" w:rsidRPr="00B906A1" w:rsidRDefault="00930B8F" w:rsidP="00930B8F">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37208B9" w14:textId="77777777" w:rsidR="00930B8F" w:rsidRPr="00B906A1" w:rsidRDefault="00930B8F" w:rsidP="00930B8F">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38C58011" w14:textId="77777777" w:rsidR="00930B8F" w:rsidRPr="00B906A1" w:rsidRDefault="00930B8F" w:rsidP="00930B8F">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0BCEE45F" w14:textId="77777777" w:rsidR="00930B8F" w:rsidRPr="00B906A1" w:rsidRDefault="00930B8F" w:rsidP="00930B8F">
            <w:pPr>
              <w:pStyle w:val="ListParagraph"/>
              <w:spacing w:after="60"/>
              <w:ind w:left="1179"/>
              <w:rPr>
                <w:rFonts w:ascii="Arial" w:eastAsia="Calibri" w:hAnsi="Arial" w:cs="Arial"/>
                <w:sz w:val="20"/>
                <w:szCs w:val="20"/>
              </w:rPr>
            </w:pPr>
          </w:p>
          <w:p w14:paraId="1B1BBBF9" w14:textId="77777777" w:rsidR="00930B8F" w:rsidRPr="00B906A1" w:rsidRDefault="00930B8F" w:rsidP="00930B8F">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1207006C" w14:textId="77777777" w:rsidR="00930B8F" w:rsidRPr="00B906A1" w:rsidRDefault="00930B8F" w:rsidP="00930B8F">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1A7F538" w14:textId="77777777" w:rsidR="00930B8F" w:rsidRPr="00B906A1" w:rsidRDefault="00930B8F" w:rsidP="00930B8F">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137731D9" w14:textId="77777777" w:rsidR="00930B8F" w:rsidRPr="00B906A1" w:rsidRDefault="00930B8F" w:rsidP="00930B8F">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EC016C4" w14:textId="77777777" w:rsidR="00930B8F" w:rsidRPr="00B906A1" w:rsidRDefault="00930B8F" w:rsidP="00930B8F">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A363B3E" w14:textId="77777777" w:rsidR="00930B8F" w:rsidRPr="00B906A1" w:rsidRDefault="00930B8F" w:rsidP="00930B8F">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D8B6B6D" w14:textId="77777777" w:rsidR="00930B8F" w:rsidRPr="00B906A1" w:rsidRDefault="00930B8F" w:rsidP="00930B8F">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Wilmslow </w:t>
            </w:r>
          </w:p>
          <w:p w14:paraId="48A50D63" w14:textId="77777777" w:rsidR="00930B8F" w:rsidRPr="00B906A1" w:rsidRDefault="00930B8F" w:rsidP="00930B8F">
            <w:pPr>
              <w:spacing w:after="60"/>
              <w:rPr>
                <w:rFonts w:ascii="Arial" w:hAnsi="Arial" w:cs="Arial"/>
                <w:sz w:val="20"/>
                <w:szCs w:val="20"/>
              </w:rPr>
            </w:pPr>
            <w:r w:rsidRPr="00B906A1">
              <w:rPr>
                <w:rFonts w:ascii="Arial" w:hAnsi="Arial" w:cs="Arial"/>
                <w:sz w:val="20"/>
                <w:szCs w:val="20"/>
              </w:rPr>
              <w:t xml:space="preserve">Cheshire </w:t>
            </w:r>
          </w:p>
          <w:p w14:paraId="7EFF722B" w14:textId="77777777" w:rsidR="00930B8F" w:rsidRPr="00B906A1" w:rsidRDefault="00930B8F" w:rsidP="00930B8F">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7596E8D" w14:textId="28CBC858" w:rsidR="00930B8F" w:rsidRPr="00B906A1" w:rsidRDefault="00930B8F" w:rsidP="00930B8F">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83" w:history="1">
              <w:r w:rsidRPr="00B906A1">
                <w:rPr>
                  <w:rStyle w:val="Hyperlink"/>
                  <w:rFonts w:ascii="Arial" w:hAnsi="Arial" w:cs="Arial"/>
                  <w:color w:val="auto"/>
                  <w:sz w:val="20"/>
                  <w:szCs w:val="20"/>
                  <w:lang w:eastAsia="en-GB"/>
                </w:rPr>
                <w:t>https://ico.org.uk/global/contact-us/</w:t>
              </w:r>
            </w:hyperlink>
          </w:p>
        </w:tc>
      </w:tr>
    </w:tbl>
    <w:p w14:paraId="58477A20" w14:textId="49250614" w:rsidR="00355B73" w:rsidRPr="00B906A1" w:rsidRDefault="00355B73"/>
    <w:p w14:paraId="2C66FFB0" w14:textId="0A7B730F" w:rsidR="00355B73" w:rsidRPr="00B906A1" w:rsidRDefault="00355B73"/>
    <w:p w14:paraId="3CF9AF49" w14:textId="26518870" w:rsidR="00355B73" w:rsidRPr="00B906A1" w:rsidRDefault="00355B73"/>
    <w:p w14:paraId="20EBFDCA" w14:textId="339AA5C5" w:rsidR="00355B73" w:rsidRPr="00B906A1" w:rsidRDefault="00355B73"/>
    <w:p w14:paraId="4ED6332F" w14:textId="6EA3DE8D" w:rsidR="00355B73" w:rsidRPr="00B906A1" w:rsidRDefault="00355B73"/>
    <w:p w14:paraId="1F9DB1D9" w14:textId="488D9BA0" w:rsidR="00355B73" w:rsidRPr="00B906A1" w:rsidRDefault="00355B73"/>
    <w:p w14:paraId="7B981FD0" w14:textId="160974D6" w:rsidR="00816426" w:rsidRPr="00B906A1" w:rsidRDefault="00816426"/>
    <w:p w14:paraId="493CE77D" w14:textId="5E951281" w:rsidR="00355B73" w:rsidRPr="00B906A1" w:rsidRDefault="0069447E">
      <w:pPr>
        <w:rPr>
          <w:rFonts w:ascii="Arial" w:hAnsi="Arial" w:cs="Arial"/>
          <w:b/>
          <w:bCs/>
          <w:sz w:val="20"/>
          <w:szCs w:val="20"/>
        </w:rPr>
      </w:pPr>
      <w:r w:rsidRPr="00B906A1">
        <w:rPr>
          <w:rFonts w:ascii="Arial" w:hAnsi="Arial" w:cs="Arial"/>
          <w:b/>
          <w:bCs/>
          <w:sz w:val="20"/>
          <w:szCs w:val="20"/>
        </w:rPr>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64CDA177" w14:textId="77777777" w:rsidTr="0069447E">
        <w:trPr>
          <w:trHeight w:val="177"/>
        </w:trPr>
        <w:tc>
          <w:tcPr>
            <w:tcW w:w="2220" w:type="dxa"/>
          </w:tcPr>
          <w:p w14:paraId="2D17145A" w14:textId="77777777" w:rsidR="0069447E" w:rsidRPr="00B906A1" w:rsidRDefault="0069447E" w:rsidP="00F117D6">
            <w:pPr>
              <w:spacing w:after="120"/>
              <w:rPr>
                <w:rFonts w:ascii="Arial" w:eastAsia="Calibri" w:hAnsi="Arial" w:cs="Arial"/>
                <w:b/>
                <w:sz w:val="20"/>
                <w:szCs w:val="20"/>
              </w:rPr>
            </w:pPr>
            <w:bookmarkStart w:id="3" w:name="_Statutory_Disclosures_of"/>
            <w:bookmarkEnd w:id="3"/>
            <w:r w:rsidRPr="00B906A1">
              <w:rPr>
                <w:rFonts w:ascii="Arial" w:hAnsi="Arial" w:cs="Arial"/>
                <w:b/>
                <w:sz w:val="20"/>
                <w:szCs w:val="20"/>
                <w:lang w:eastAsia="en-GB"/>
              </w:rPr>
              <w:t>Recipients or categories of recipients of the</w:t>
            </w:r>
            <w:r w:rsidRPr="00B906A1">
              <w:rPr>
                <w:rFonts w:ascii="Arial" w:hAnsi="Arial" w:cs="Arial"/>
                <w:sz w:val="20"/>
                <w:szCs w:val="20"/>
                <w:lang w:eastAsia="en-GB"/>
              </w:rPr>
              <w:t xml:space="preserve"> </w:t>
            </w:r>
            <w:r w:rsidRPr="00B906A1">
              <w:rPr>
                <w:rFonts w:ascii="Arial" w:hAnsi="Arial" w:cs="Arial"/>
                <w:b/>
                <w:sz w:val="20"/>
                <w:szCs w:val="20"/>
                <w:lang w:eastAsia="en-GB"/>
              </w:rPr>
              <w:t>personal or special categories of personal data</w:t>
            </w:r>
          </w:p>
        </w:tc>
        <w:tc>
          <w:tcPr>
            <w:tcW w:w="4471" w:type="dxa"/>
          </w:tcPr>
          <w:p w14:paraId="69748434" w14:textId="77777777" w:rsidR="0069447E" w:rsidRPr="00B906A1" w:rsidRDefault="0069447E" w:rsidP="00F117D6">
            <w:pPr>
              <w:spacing w:after="120"/>
              <w:rPr>
                <w:rFonts w:ascii="Arial" w:hAnsi="Arial" w:cs="Arial"/>
                <w:sz w:val="20"/>
                <w:szCs w:val="20"/>
              </w:rPr>
            </w:pPr>
            <w:r w:rsidRPr="00B906A1">
              <w:rPr>
                <w:rFonts w:ascii="Arial" w:hAnsi="Arial" w:cs="Arial"/>
                <w:b/>
                <w:sz w:val="20"/>
                <w:szCs w:val="20"/>
              </w:rPr>
              <w:t>Purpose of the processing and data retention periods</w:t>
            </w:r>
          </w:p>
        </w:tc>
        <w:tc>
          <w:tcPr>
            <w:tcW w:w="4281" w:type="dxa"/>
          </w:tcPr>
          <w:p w14:paraId="53B8C406" w14:textId="77777777" w:rsidR="0069447E" w:rsidRPr="00B906A1" w:rsidRDefault="0069447E" w:rsidP="00F117D6">
            <w:pPr>
              <w:jc w:val="center"/>
              <w:rPr>
                <w:rFonts w:ascii="Arial" w:hAnsi="Arial" w:cs="Arial"/>
                <w:b/>
                <w:sz w:val="20"/>
                <w:szCs w:val="20"/>
              </w:rPr>
            </w:pPr>
            <w:r w:rsidRPr="00B906A1">
              <w:rPr>
                <w:rFonts w:ascii="Arial" w:hAnsi="Arial" w:cs="Arial"/>
                <w:b/>
                <w:sz w:val="20"/>
                <w:szCs w:val="20"/>
              </w:rPr>
              <w:t>Lawful basis</w:t>
            </w:r>
          </w:p>
          <w:p w14:paraId="7244EBD9" w14:textId="77777777" w:rsidR="0069447E" w:rsidRPr="00B906A1" w:rsidRDefault="0069447E" w:rsidP="00F117D6">
            <w:pPr>
              <w:spacing w:after="40"/>
              <w:jc w:val="center"/>
              <w:rPr>
                <w:rFonts w:ascii="Arial" w:hAnsi="Arial" w:cs="Arial"/>
                <w:sz w:val="20"/>
                <w:szCs w:val="20"/>
              </w:rPr>
            </w:pPr>
            <w:r w:rsidRPr="00B906A1">
              <w:rPr>
                <w:rFonts w:ascii="Arial" w:hAnsi="Arial" w:cs="Arial"/>
                <w:b/>
                <w:i/>
                <w:sz w:val="20"/>
                <w:szCs w:val="20"/>
              </w:rPr>
              <w:t xml:space="preserve"> </w:t>
            </w:r>
          </w:p>
        </w:tc>
        <w:tc>
          <w:tcPr>
            <w:tcW w:w="4820" w:type="dxa"/>
          </w:tcPr>
          <w:p w14:paraId="5918E395" w14:textId="77777777" w:rsidR="0069447E" w:rsidRPr="00B906A1" w:rsidRDefault="0069447E" w:rsidP="00F117D6">
            <w:pPr>
              <w:jc w:val="center"/>
              <w:rPr>
                <w:rFonts w:ascii="Arial" w:eastAsia="Calibri" w:hAnsi="Arial" w:cs="Arial"/>
                <w:b/>
                <w:bCs/>
                <w:sz w:val="20"/>
                <w:szCs w:val="20"/>
              </w:rPr>
            </w:pPr>
            <w:r w:rsidRPr="00B906A1">
              <w:rPr>
                <w:rFonts w:ascii="Arial" w:eastAsia="Calibri" w:hAnsi="Arial" w:cs="Arial"/>
                <w:b/>
                <w:bCs/>
                <w:sz w:val="20"/>
                <w:szCs w:val="20"/>
              </w:rPr>
              <w:t>Your Rights</w:t>
            </w:r>
          </w:p>
          <w:p w14:paraId="2ADFBFCB" w14:textId="77777777" w:rsidR="0069447E" w:rsidRPr="00B906A1" w:rsidRDefault="0069447E" w:rsidP="00F117D6">
            <w:pPr>
              <w:spacing w:after="120"/>
              <w:rPr>
                <w:rFonts w:ascii="Arial" w:eastAsia="Calibri" w:hAnsi="Arial" w:cs="Arial"/>
                <w:bCs/>
                <w:sz w:val="20"/>
                <w:szCs w:val="20"/>
              </w:rPr>
            </w:pPr>
          </w:p>
        </w:tc>
      </w:tr>
      <w:tr w:rsidR="00B906A1" w:rsidRPr="00B906A1" w14:paraId="62C0CE23" w14:textId="77777777" w:rsidTr="0069447E">
        <w:trPr>
          <w:trHeight w:val="214"/>
        </w:trPr>
        <w:tc>
          <w:tcPr>
            <w:tcW w:w="2220" w:type="dxa"/>
          </w:tcPr>
          <w:p w14:paraId="3FB84073" w14:textId="77777777" w:rsidR="0069447E" w:rsidRPr="00B906A1" w:rsidRDefault="0069447E" w:rsidP="00F117D6">
            <w:pPr>
              <w:spacing w:after="120"/>
              <w:rPr>
                <w:rFonts w:ascii="Arial" w:eastAsia="Calibri" w:hAnsi="Arial" w:cs="Arial"/>
                <w:sz w:val="20"/>
                <w:szCs w:val="20"/>
              </w:rPr>
            </w:pPr>
            <w:r w:rsidRPr="00B906A1">
              <w:rPr>
                <w:rFonts w:ascii="Arial" w:eastAsia="Calibri" w:hAnsi="Arial" w:cs="Arial"/>
                <w:b/>
                <w:sz w:val="20"/>
                <w:szCs w:val="20"/>
              </w:rPr>
              <w:t>Safeguarding Concerns</w:t>
            </w:r>
            <w:r w:rsidRPr="00B906A1">
              <w:rPr>
                <w:rFonts w:ascii="Arial" w:eastAsia="Calibri" w:hAnsi="Arial" w:cs="Arial"/>
                <w:sz w:val="20"/>
                <w:szCs w:val="20"/>
              </w:rPr>
              <w:t xml:space="preserve"> – to prevent an individual, or to prevent a serious crime</w:t>
            </w:r>
          </w:p>
          <w:p w14:paraId="1A8D5D09" w14:textId="77777777" w:rsidR="0069447E" w:rsidRPr="00B906A1" w:rsidRDefault="0069447E" w:rsidP="00F117D6">
            <w:pPr>
              <w:spacing w:after="120"/>
              <w:rPr>
                <w:rFonts w:ascii="Arial" w:eastAsia="Calibri" w:hAnsi="Arial" w:cs="Arial"/>
                <w:b/>
                <w:sz w:val="20"/>
                <w:szCs w:val="20"/>
              </w:rPr>
            </w:pPr>
          </w:p>
        </w:tc>
        <w:tc>
          <w:tcPr>
            <w:tcW w:w="4471" w:type="dxa"/>
          </w:tcPr>
          <w:p w14:paraId="3C36F344" w14:textId="77777777" w:rsidR="0069447E" w:rsidRPr="00B906A1" w:rsidRDefault="0069447E" w:rsidP="00F117D6">
            <w:pPr>
              <w:rPr>
                <w:rFonts w:ascii="Arial" w:hAnsi="Arial" w:cs="Arial"/>
                <w:sz w:val="20"/>
                <w:szCs w:val="20"/>
              </w:rPr>
            </w:pPr>
            <w:r w:rsidRPr="00B906A1">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B906A1" w:rsidRDefault="0069447E" w:rsidP="00F117D6">
            <w:pPr>
              <w:spacing w:after="120"/>
              <w:rPr>
                <w:rStyle w:val="Hyperlink"/>
                <w:rFonts w:ascii="Arial" w:eastAsia="Times New Roman" w:hAnsi="Arial" w:cs="Arial"/>
                <w:b/>
                <w:color w:val="auto"/>
                <w:sz w:val="20"/>
                <w:szCs w:val="20"/>
                <w:lang w:eastAsia="en-GB"/>
              </w:rPr>
            </w:pPr>
            <w:r w:rsidRPr="00B906A1">
              <w:rPr>
                <w:rFonts w:ascii="Arial" w:hAnsi="Arial" w:cs="Arial"/>
                <w:sz w:val="20"/>
                <w:szCs w:val="20"/>
              </w:rPr>
              <w:lastRenderedPageBreak/>
              <w:t xml:space="preserve">Where there is a suspected or actual safeguarding issue we will share information that we hold about you with other relevant agencies such as local </w:t>
            </w:r>
            <w:r w:rsidRPr="00B906A1">
              <w:rPr>
                <w:rFonts w:ascii="Arial" w:hAnsi="Arial" w:cs="Arial"/>
                <w:sz w:val="20"/>
                <w:szCs w:val="20"/>
                <w:lang w:val="en"/>
              </w:rPr>
              <w:t>Ambulance trusts, the police, A&amp;E departments, out of hours services, 111 or Social Services)</w:t>
            </w:r>
          </w:p>
          <w:p w14:paraId="05905BC4"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lang w:eastAsia="en-GB"/>
              </w:rPr>
              <w:t>The source of the information shared in this way is your electronic GP record.</w:t>
            </w:r>
          </w:p>
          <w:p w14:paraId="0E1D1039"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0C042005" w14:textId="77777777" w:rsidR="0069447E" w:rsidRPr="00B906A1" w:rsidRDefault="0069447E" w:rsidP="00F117D6">
            <w:pPr>
              <w:spacing w:after="120"/>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84"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3305CAC7"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004105E5" w14:textId="77777777" w:rsidR="0069447E" w:rsidRPr="00B906A1" w:rsidRDefault="00000000" w:rsidP="00F117D6">
            <w:pPr>
              <w:spacing w:after="120"/>
              <w:rPr>
                <w:rStyle w:val="Hyperlink"/>
                <w:rFonts w:ascii="Arial" w:eastAsia="Times New Roman" w:hAnsi="Arial" w:cs="Arial"/>
                <w:color w:val="auto"/>
                <w:sz w:val="20"/>
                <w:szCs w:val="20"/>
              </w:rPr>
            </w:pPr>
            <w:hyperlink r:id="rId85"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598BCE3F" w14:textId="77777777" w:rsidR="0069447E" w:rsidRPr="00B906A1" w:rsidRDefault="00000000" w:rsidP="00F117D6">
            <w:pPr>
              <w:spacing w:after="120"/>
              <w:rPr>
                <w:rFonts w:ascii="Arial" w:eastAsia="Times New Roman" w:hAnsi="Arial" w:cs="Arial"/>
                <w:sz w:val="20"/>
                <w:szCs w:val="20"/>
                <w:u w:val="single"/>
              </w:rPr>
            </w:pPr>
            <w:hyperlink r:id="rId86" w:history="1">
              <w:r w:rsidR="0069447E" w:rsidRPr="00B906A1">
                <w:rPr>
                  <w:rStyle w:val="Hyperlink"/>
                  <w:rFonts w:ascii="Arial" w:hAnsi="Arial" w:cs="Arial"/>
                  <w:color w:val="auto"/>
                  <w:sz w:val="20"/>
                  <w:szCs w:val="20"/>
                </w:rPr>
                <w:t>DPA Section 8 (d) - processing is necessary for the exercise of statutory functions;</w:t>
              </w:r>
            </w:hyperlink>
          </w:p>
          <w:p w14:paraId="63743F9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conditions:</w:t>
            </w:r>
          </w:p>
          <w:p w14:paraId="7DB8AA58" w14:textId="77777777" w:rsidR="0069447E" w:rsidRPr="00B906A1" w:rsidRDefault="00000000" w:rsidP="00F117D6">
            <w:pPr>
              <w:spacing w:after="120"/>
              <w:rPr>
                <w:rFonts w:ascii="Arial" w:hAnsi="Arial" w:cs="Arial"/>
                <w:sz w:val="20"/>
                <w:szCs w:val="20"/>
                <w:lang w:eastAsia="en-GB"/>
              </w:rPr>
            </w:pPr>
            <w:hyperlink r:id="rId87" w:history="1">
              <w:r w:rsidR="0069447E" w:rsidRPr="00B906A1">
                <w:rPr>
                  <w:rStyle w:val="Hyperlink"/>
                  <w:rFonts w:ascii="Arial" w:hAnsi="Arial" w:cs="Arial"/>
                  <w:color w:val="auto"/>
                  <w:sz w:val="20"/>
                  <w:szCs w:val="20"/>
                  <w:lang w:eastAsia="en-GB"/>
                </w:rPr>
                <w:t>Article 9 (2) (c) – the</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shd w:val="clear" w:color="auto" w:fill="FFFFFF"/>
                </w:rPr>
                <w:t>processing is necessary to protect the vital interests of the data subject</w:t>
              </w:r>
            </w:hyperlink>
            <w:r w:rsidR="0069447E" w:rsidRPr="00B906A1">
              <w:rPr>
                <w:rFonts w:ascii="Arial" w:hAnsi="Arial" w:cs="Arial"/>
                <w:sz w:val="20"/>
                <w:szCs w:val="20"/>
                <w:lang w:eastAsia="en-GB"/>
              </w:rPr>
              <w:t>;</w:t>
            </w:r>
          </w:p>
          <w:p w14:paraId="306BE309" w14:textId="77777777" w:rsidR="0069447E" w:rsidRPr="00B906A1" w:rsidRDefault="00000000" w:rsidP="00F117D6">
            <w:pPr>
              <w:spacing w:after="120"/>
              <w:rPr>
                <w:rStyle w:val="Hyperlink"/>
                <w:rFonts w:ascii="Arial" w:hAnsi="Arial" w:cs="Arial"/>
                <w:color w:val="auto"/>
                <w:sz w:val="20"/>
                <w:szCs w:val="20"/>
                <w:shd w:val="clear" w:color="auto" w:fill="FFFFFF"/>
              </w:rPr>
            </w:pPr>
            <w:hyperlink r:id="rId88" w:history="1">
              <w:r w:rsidR="0069447E" w:rsidRPr="00B906A1">
                <w:rPr>
                  <w:rStyle w:val="Hyperlink"/>
                  <w:rFonts w:ascii="Arial" w:hAnsi="Arial" w:cs="Arial"/>
                  <w:color w:val="auto"/>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B906A1" w:rsidRDefault="00000000" w:rsidP="00F117D6">
            <w:pPr>
              <w:rPr>
                <w:rFonts w:ascii="Arial" w:hAnsi="Arial" w:cs="Arial"/>
                <w:sz w:val="20"/>
                <w:szCs w:val="20"/>
              </w:rPr>
            </w:pPr>
            <w:hyperlink r:id="rId89" w:history="1">
              <w:r w:rsidR="0069447E" w:rsidRPr="00B906A1">
                <w:rPr>
                  <w:rStyle w:val="Hyperlink"/>
                  <w:rFonts w:ascii="Arial" w:hAnsi="Arial" w:cs="Arial"/>
                  <w:color w:val="auto"/>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B906A1" w:rsidRDefault="00000000" w:rsidP="00F117D6">
            <w:pPr>
              <w:rPr>
                <w:rFonts w:ascii="Arial" w:hAnsi="Arial" w:cs="Arial"/>
                <w:sz w:val="20"/>
                <w:szCs w:val="20"/>
                <w:lang w:val="en"/>
              </w:rPr>
            </w:pPr>
            <w:hyperlink r:id="rId90" w:history="1">
              <w:r w:rsidR="0069447E" w:rsidRPr="00B906A1">
                <w:rPr>
                  <w:rStyle w:val="Hyperlink"/>
                  <w:rFonts w:ascii="Arial" w:hAnsi="Arial" w:cs="Arial"/>
                  <w:color w:val="auto"/>
                  <w:sz w:val="20"/>
                  <w:szCs w:val="20"/>
                </w:rPr>
                <w:t xml:space="preserve">In accordance with DPA Schedule 1, Part 2 (18) (1a) - </w:t>
              </w:r>
              <w:r w:rsidR="0069447E" w:rsidRPr="00B906A1">
                <w:rPr>
                  <w:rStyle w:val="Hyperlink"/>
                  <w:rFonts w:ascii="Arial" w:hAnsi="Arial" w:cs="Arial"/>
                  <w:color w:val="auto"/>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Legislations:</w:t>
            </w:r>
          </w:p>
          <w:p w14:paraId="26041240" w14:textId="77777777" w:rsidR="0069447E" w:rsidRPr="00B906A1" w:rsidRDefault="00000000" w:rsidP="00F117D6">
            <w:pPr>
              <w:spacing w:after="120"/>
              <w:rPr>
                <w:rFonts w:ascii="Arial" w:hAnsi="Arial" w:cs="Arial"/>
                <w:sz w:val="20"/>
                <w:szCs w:val="20"/>
              </w:rPr>
            </w:pPr>
            <w:hyperlink r:id="rId91" w:history="1">
              <w:r w:rsidR="0069447E" w:rsidRPr="00B906A1">
                <w:rPr>
                  <w:rStyle w:val="Hyperlink"/>
                  <w:rFonts w:ascii="Arial" w:hAnsi="Arial" w:cs="Arial"/>
                  <w:color w:val="auto"/>
                  <w:sz w:val="20"/>
                  <w:szCs w:val="20"/>
                </w:rPr>
                <w:t>Section 47 of The Children Act 1989</w:t>
              </w:r>
            </w:hyperlink>
            <w:r w:rsidR="0069447E" w:rsidRPr="00B906A1">
              <w:rPr>
                <w:rFonts w:ascii="Arial" w:hAnsi="Arial" w:cs="Arial"/>
                <w:sz w:val="20"/>
                <w:szCs w:val="20"/>
              </w:rPr>
              <w:t>.</w:t>
            </w:r>
          </w:p>
          <w:p w14:paraId="053CECB5" w14:textId="77777777" w:rsidR="0069447E" w:rsidRPr="00B906A1" w:rsidRDefault="00000000" w:rsidP="00F117D6">
            <w:pPr>
              <w:spacing w:after="120"/>
              <w:rPr>
                <w:rFonts w:ascii="Arial" w:eastAsia="Calibri" w:hAnsi="Arial" w:cs="Arial"/>
                <w:b/>
                <w:bCs/>
                <w:sz w:val="20"/>
                <w:szCs w:val="20"/>
                <w:u w:val="single"/>
              </w:rPr>
            </w:pPr>
            <w:hyperlink r:id="rId92" w:history="1">
              <w:r w:rsidR="0069447E" w:rsidRPr="00B906A1">
                <w:rPr>
                  <w:rStyle w:val="Hyperlink"/>
                  <w:rFonts w:ascii="Arial" w:hAnsi="Arial" w:cs="Arial"/>
                  <w:color w:val="auto"/>
                  <w:sz w:val="20"/>
                  <w:szCs w:val="20"/>
                </w:rPr>
                <w:t>Section 45 of the Care Act 2014</w:t>
              </w:r>
            </w:hyperlink>
          </w:p>
        </w:tc>
        <w:tc>
          <w:tcPr>
            <w:tcW w:w="4820" w:type="dxa"/>
          </w:tcPr>
          <w:p w14:paraId="0D518BDC"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B906A1" w:rsidRDefault="0069447E" w:rsidP="00F117D6">
            <w:pPr>
              <w:spacing w:after="120"/>
              <w:rPr>
                <w:rStyle w:val="Hyperlink"/>
                <w:rFonts w:ascii="Arial" w:hAnsi="Arial" w:cs="Arial"/>
                <w:color w:val="auto"/>
                <w:sz w:val="20"/>
                <w:szCs w:val="20"/>
              </w:rPr>
            </w:pPr>
            <w:r w:rsidRPr="00B906A1">
              <w:rPr>
                <w:rFonts w:ascii="Arial" w:hAnsi="Arial" w:cs="Arial"/>
                <w:sz w:val="20"/>
                <w:szCs w:val="20"/>
              </w:rPr>
              <w:fldChar w:fldCharType="begin"/>
            </w:r>
            <w:r w:rsidRPr="00B906A1">
              <w:rPr>
                <w:rFonts w:ascii="Arial" w:hAnsi="Arial" w:cs="Arial"/>
                <w:sz w:val="20"/>
                <w:szCs w:val="20"/>
              </w:rPr>
              <w:instrText xml:space="preserve"> HYPERLINK "https://www.legislation.gov.uk/ukpga/1989/41/section/47" </w:instrText>
            </w:r>
            <w:r w:rsidRPr="00B906A1">
              <w:rPr>
                <w:rFonts w:ascii="Arial" w:hAnsi="Arial" w:cs="Arial"/>
                <w:sz w:val="20"/>
                <w:szCs w:val="20"/>
              </w:rPr>
            </w:r>
            <w:r w:rsidRPr="00B906A1">
              <w:rPr>
                <w:rFonts w:ascii="Arial" w:hAnsi="Arial" w:cs="Arial"/>
                <w:sz w:val="20"/>
                <w:szCs w:val="20"/>
              </w:rPr>
              <w:fldChar w:fldCharType="separate"/>
            </w:r>
          </w:p>
          <w:p w14:paraId="2340F41F" w14:textId="77777777" w:rsidR="0069447E" w:rsidRPr="00B906A1" w:rsidRDefault="0069447E" w:rsidP="00F117D6">
            <w:pPr>
              <w:spacing w:after="120"/>
              <w:rPr>
                <w:rFonts w:ascii="Arial" w:hAnsi="Arial" w:cs="Arial"/>
                <w:sz w:val="20"/>
                <w:szCs w:val="20"/>
              </w:rPr>
            </w:pPr>
            <w:r w:rsidRPr="00B906A1">
              <w:rPr>
                <w:rStyle w:val="Hyperlink"/>
                <w:rFonts w:ascii="Arial" w:hAnsi="Arial" w:cs="Arial"/>
                <w:color w:val="auto"/>
                <w:sz w:val="20"/>
                <w:szCs w:val="20"/>
              </w:rPr>
              <w:t>The Children Act 1989</w:t>
            </w:r>
            <w:r w:rsidRPr="00B906A1">
              <w:rPr>
                <w:rFonts w:ascii="Arial" w:hAnsi="Arial" w:cs="Arial"/>
                <w:sz w:val="20"/>
                <w:szCs w:val="20"/>
              </w:rPr>
              <w:fldChar w:fldCharType="end"/>
            </w:r>
            <w:r w:rsidRPr="00B906A1">
              <w:rPr>
                <w:rFonts w:ascii="Arial" w:hAnsi="Arial" w:cs="Arial"/>
                <w:sz w:val="20"/>
                <w:szCs w:val="20"/>
              </w:rPr>
              <w:t xml:space="preserve"> requires local authorities to investigate where a child is the subject of an emergency protection order, is in police protection </w:t>
            </w:r>
            <w:r w:rsidRPr="00B906A1">
              <w:rPr>
                <w:rFonts w:ascii="Arial" w:hAnsi="Arial" w:cs="Arial"/>
                <w:sz w:val="20"/>
                <w:szCs w:val="20"/>
              </w:rPr>
              <w:lastRenderedPageBreak/>
              <w:t>or where there is a reasonable cause to suspect that a child is suffering or is likely to suffer harm.</w:t>
            </w:r>
          </w:p>
          <w:p w14:paraId="0DE206A2" w14:textId="6F261888"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sidRPr="00B906A1">
              <w:rPr>
                <w:rFonts w:ascii="Arial" w:hAnsi="Arial" w:cs="Arial"/>
                <w:sz w:val="20"/>
                <w:szCs w:val="20"/>
              </w:rPr>
              <w:t>Integrated Care Boards</w:t>
            </w:r>
            <w:r w:rsidRPr="00B906A1">
              <w:rPr>
                <w:rFonts w:ascii="Arial" w:hAnsi="Arial" w:cs="Arial"/>
                <w:sz w:val="20"/>
                <w:szCs w:val="20"/>
              </w:rPr>
              <w:t xml:space="preserve"> (</w:t>
            </w:r>
            <w:r w:rsidR="003511EE" w:rsidRPr="00B906A1">
              <w:rPr>
                <w:rFonts w:ascii="Arial" w:hAnsi="Arial" w:cs="Arial"/>
                <w:sz w:val="20"/>
                <w:szCs w:val="20"/>
              </w:rPr>
              <w:t>ICB</w:t>
            </w:r>
            <w:r w:rsidRPr="00B906A1">
              <w:rPr>
                <w:rFonts w:ascii="Arial" w:hAnsi="Arial" w:cs="Arial"/>
                <w:sz w:val="20"/>
                <w:szCs w:val="20"/>
              </w:rPr>
              <w:t>) and NHS England.</w:t>
            </w:r>
          </w:p>
          <w:p w14:paraId="322D1FD6"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082B2E0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B92BCB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475E3BA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05225B3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12132581"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2654041F"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02EEEE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9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2390055D" w14:textId="77777777" w:rsidR="0069447E" w:rsidRPr="00B906A1" w:rsidRDefault="0069447E" w:rsidP="00F117D6">
            <w:pPr>
              <w:spacing w:after="120"/>
              <w:rPr>
                <w:rFonts w:ascii="Arial" w:hAnsi="Arial" w:cs="Arial"/>
                <w:sz w:val="20"/>
                <w:szCs w:val="20"/>
              </w:rPr>
            </w:pPr>
          </w:p>
          <w:p w14:paraId="672A7469" w14:textId="77777777" w:rsidR="0069447E" w:rsidRPr="00B906A1" w:rsidRDefault="0069447E" w:rsidP="00F117D6">
            <w:pPr>
              <w:spacing w:after="120"/>
              <w:rPr>
                <w:rFonts w:ascii="Arial" w:eastAsia="Calibri" w:hAnsi="Arial" w:cs="Arial"/>
                <w:bCs/>
                <w:sz w:val="20"/>
                <w:szCs w:val="20"/>
              </w:rPr>
            </w:pPr>
          </w:p>
        </w:tc>
      </w:tr>
      <w:tr w:rsidR="00B906A1" w:rsidRPr="00B906A1" w14:paraId="1413567C" w14:textId="77777777" w:rsidTr="0069447E">
        <w:trPr>
          <w:trHeight w:val="233"/>
        </w:trPr>
        <w:tc>
          <w:tcPr>
            <w:tcW w:w="2220" w:type="dxa"/>
          </w:tcPr>
          <w:p w14:paraId="19B1076F" w14:textId="77777777" w:rsidR="0069447E" w:rsidRPr="00B906A1" w:rsidRDefault="00000000" w:rsidP="00F117D6">
            <w:pPr>
              <w:spacing w:after="120"/>
              <w:rPr>
                <w:rFonts w:ascii="Arial" w:eastAsia="Calibri" w:hAnsi="Arial" w:cs="Arial"/>
                <w:b/>
                <w:sz w:val="20"/>
                <w:szCs w:val="20"/>
              </w:rPr>
            </w:pPr>
            <w:hyperlink r:id="rId94" w:history="1">
              <w:r w:rsidR="0069447E" w:rsidRPr="00B906A1">
                <w:rPr>
                  <w:rStyle w:val="Hyperlink"/>
                  <w:rFonts w:ascii="Arial" w:hAnsi="Arial" w:cs="Arial"/>
                  <w:color w:val="auto"/>
                  <w:sz w:val="20"/>
                  <w:szCs w:val="20"/>
                </w:rPr>
                <w:t>The Care Quality Commission (CQC)</w:t>
              </w:r>
            </w:hyperlink>
            <w:r w:rsidR="0069447E" w:rsidRPr="00B906A1">
              <w:rPr>
                <w:rFonts w:ascii="Arial" w:eastAsia="Calibri" w:hAnsi="Arial" w:cs="Arial"/>
                <w:b/>
                <w:sz w:val="20"/>
                <w:szCs w:val="20"/>
              </w:rPr>
              <w:t xml:space="preserve"> </w:t>
            </w:r>
          </w:p>
        </w:tc>
        <w:tc>
          <w:tcPr>
            <w:tcW w:w="4471" w:type="dxa"/>
          </w:tcPr>
          <w:p w14:paraId="3776E453" w14:textId="77777777" w:rsidR="0069447E" w:rsidRPr="00B906A1" w:rsidRDefault="0069447E" w:rsidP="00F117D6">
            <w:pPr>
              <w:pStyle w:val="ListParagraph"/>
              <w:ind w:left="0"/>
              <w:rPr>
                <w:rFonts w:ascii="Arial" w:hAnsi="Arial" w:cs="Arial"/>
                <w:sz w:val="20"/>
                <w:szCs w:val="20"/>
              </w:rPr>
            </w:pPr>
            <w:r w:rsidRPr="00B906A1">
              <w:rPr>
                <w:rFonts w:ascii="Arial" w:hAnsi="Arial" w:cs="Arial"/>
                <w:sz w:val="20"/>
                <w:szCs w:val="20"/>
              </w:rPr>
              <w:t xml:space="preserve">The Care Quality Commission (CQC) is a regulatory body established under the Health and Social Care Act. The CQC regulates health and social care services in England to ensure that safe health and care are provided. The law </w:t>
            </w:r>
            <w:r w:rsidRPr="00B906A1">
              <w:rPr>
                <w:rFonts w:ascii="Arial" w:hAnsi="Arial" w:cs="Arial"/>
                <w:sz w:val="20"/>
                <w:szCs w:val="20"/>
              </w:rPr>
              <w:lastRenderedPageBreak/>
              <w:t>allows CQC to access identifiable patient data/medical records in our clinical system for the purposes of their assessment and investigation of significant safety incident.</w:t>
            </w:r>
          </w:p>
          <w:p w14:paraId="67220410" w14:textId="77777777" w:rsidR="0069447E" w:rsidRPr="00B906A1" w:rsidRDefault="0069447E" w:rsidP="00F117D6">
            <w:pPr>
              <w:pStyle w:val="ListParagraph"/>
              <w:ind w:left="0"/>
              <w:rPr>
                <w:rFonts w:ascii="Arial" w:hAnsi="Arial" w:cs="Arial"/>
                <w:sz w:val="20"/>
                <w:szCs w:val="20"/>
              </w:rPr>
            </w:pPr>
          </w:p>
          <w:p w14:paraId="1F02D7B2" w14:textId="77777777" w:rsidR="0069447E" w:rsidRPr="00B906A1" w:rsidRDefault="0069447E" w:rsidP="00F117D6">
            <w:pPr>
              <w:pStyle w:val="ListParagraph"/>
              <w:ind w:left="0"/>
              <w:rPr>
                <w:rFonts w:ascii="Arial" w:hAnsi="Arial" w:cs="Arial"/>
                <w:sz w:val="20"/>
                <w:szCs w:val="20"/>
                <w:lang w:eastAsia="en-GB"/>
              </w:rPr>
            </w:pPr>
            <w:r w:rsidRPr="00B906A1">
              <w:rPr>
                <w:rFonts w:ascii="Arial" w:hAnsi="Arial" w:cs="Arial"/>
                <w:sz w:val="20"/>
                <w:szCs w:val="20"/>
                <w:lang w:eastAsia="en-GB"/>
              </w:rPr>
              <w:t>The data will be shared with the Care Quality Commission, its officers and staff and members of the inspection teams that visit us from time to time.</w:t>
            </w:r>
          </w:p>
          <w:p w14:paraId="4B198122" w14:textId="77777777" w:rsidR="0069447E" w:rsidRPr="00B906A1" w:rsidRDefault="0069447E" w:rsidP="00F117D6">
            <w:pPr>
              <w:pStyle w:val="ListParagraph"/>
              <w:ind w:left="0"/>
              <w:rPr>
                <w:rFonts w:ascii="Arial" w:hAnsi="Arial" w:cs="Arial"/>
                <w:sz w:val="20"/>
                <w:szCs w:val="20"/>
                <w:lang w:eastAsia="en-GB"/>
              </w:rPr>
            </w:pPr>
          </w:p>
          <w:p w14:paraId="2C7BDB68" w14:textId="77777777" w:rsidR="0069447E" w:rsidRPr="00B906A1" w:rsidRDefault="0069447E" w:rsidP="00F117D6">
            <w:pPr>
              <w:pStyle w:val="ListParagraph"/>
              <w:ind w:left="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69CE765" w14:textId="77777777" w:rsidR="0069447E" w:rsidRPr="00B906A1" w:rsidRDefault="0069447E" w:rsidP="00F117D6">
            <w:pPr>
              <w:pStyle w:val="ListParagraph"/>
              <w:ind w:left="0"/>
              <w:rPr>
                <w:rFonts w:ascii="Arial" w:hAnsi="Arial" w:cs="Arial"/>
                <w:sz w:val="20"/>
                <w:szCs w:val="20"/>
                <w:lang w:eastAsia="en-GB"/>
              </w:rPr>
            </w:pPr>
          </w:p>
          <w:p w14:paraId="6C65D386"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1970A09C" w14:textId="77777777" w:rsidR="0069447E" w:rsidRPr="00B906A1" w:rsidRDefault="0069447E" w:rsidP="00F117D6">
            <w:pPr>
              <w:pStyle w:val="ListParagraph"/>
              <w:ind w:left="0"/>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95"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1933D71A"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74CFB617" w14:textId="77777777" w:rsidR="0069447E" w:rsidRPr="00B906A1" w:rsidRDefault="00000000" w:rsidP="00F117D6">
            <w:pPr>
              <w:spacing w:after="120"/>
              <w:rPr>
                <w:rFonts w:ascii="Arial" w:hAnsi="Arial" w:cs="Arial"/>
                <w:sz w:val="20"/>
                <w:szCs w:val="20"/>
              </w:rPr>
            </w:pPr>
            <w:hyperlink r:id="rId96"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5F8992A7" w14:textId="77777777" w:rsidR="0069447E" w:rsidRPr="00B906A1" w:rsidRDefault="00000000" w:rsidP="00F117D6">
            <w:pPr>
              <w:rPr>
                <w:rFonts w:ascii="Arial" w:eastAsia="Times New Roman" w:hAnsi="Arial" w:cs="Arial"/>
                <w:sz w:val="20"/>
                <w:szCs w:val="20"/>
              </w:rPr>
            </w:pPr>
            <w:hyperlink r:id="rId97" w:history="1">
              <w:r w:rsidR="0069447E" w:rsidRPr="00B906A1">
                <w:rPr>
                  <w:rStyle w:val="Hyperlink"/>
                  <w:rFonts w:ascii="Arial" w:hAnsi="Arial" w:cs="Arial"/>
                  <w:color w:val="auto"/>
                  <w:sz w:val="20"/>
                  <w:szCs w:val="20"/>
                </w:rPr>
                <w:t>DPA Section 8 (d) - Processing is necessary for the exercise of statutory functions.</w:t>
              </w:r>
            </w:hyperlink>
          </w:p>
          <w:p w14:paraId="1DF814F6"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conditions:</w:t>
            </w:r>
          </w:p>
          <w:p w14:paraId="5148F5F6" w14:textId="77777777" w:rsidR="0069447E" w:rsidRPr="00B906A1" w:rsidRDefault="00000000" w:rsidP="00F117D6">
            <w:pPr>
              <w:spacing w:after="120"/>
              <w:rPr>
                <w:rStyle w:val="Hyperlink"/>
                <w:rFonts w:ascii="Arial" w:hAnsi="Arial" w:cs="Arial"/>
                <w:color w:val="auto"/>
                <w:sz w:val="20"/>
                <w:szCs w:val="20"/>
              </w:rPr>
            </w:pPr>
            <w:hyperlink r:id="rId98"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57E1F624" w14:textId="77777777" w:rsidR="0069447E" w:rsidRPr="00B906A1" w:rsidRDefault="00000000" w:rsidP="00F117D6">
            <w:pPr>
              <w:rPr>
                <w:rFonts w:ascii="Arial" w:hAnsi="Arial" w:cs="Arial"/>
                <w:sz w:val="20"/>
                <w:szCs w:val="20"/>
                <w:lang w:val="en"/>
              </w:rPr>
            </w:pPr>
            <w:hyperlink r:id="rId99" w:history="1">
              <w:r w:rsidR="0069447E" w:rsidRPr="00B906A1">
                <w:rPr>
                  <w:rStyle w:val="Hyperlink"/>
                  <w:rFonts w:ascii="Arial" w:hAnsi="Arial" w:cs="Arial"/>
                  <w:color w:val="auto"/>
                  <w:sz w:val="20"/>
                  <w:szCs w:val="20"/>
                </w:rPr>
                <w:t xml:space="preserve">DPA Section 10 (1) (c) - </w:t>
              </w:r>
              <w:r w:rsidR="0069447E" w:rsidRPr="00B906A1">
                <w:rPr>
                  <w:rStyle w:val="Hyperlink"/>
                  <w:rFonts w:ascii="Arial" w:hAnsi="Arial" w:cs="Arial"/>
                  <w:color w:val="auto"/>
                  <w:sz w:val="20"/>
                  <w:szCs w:val="20"/>
                  <w:lang w:val="en"/>
                </w:rPr>
                <w:t>health and social care purposes.</w:t>
              </w:r>
            </w:hyperlink>
          </w:p>
          <w:p w14:paraId="0323B403" w14:textId="77777777" w:rsidR="0069447E" w:rsidRPr="00B906A1" w:rsidRDefault="00000000" w:rsidP="00F117D6">
            <w:pPr>
              <w:rPr>
                <w:rFonts w:ascii="Arial" w:hAnsi="Arial" w:cs="Arial"/>
                <w:b/>
                <w:sz w:val="20"/>
                <w:szCs w:val="20"/>
              </w:rPr>
            </w:pPr>
            <w:hyperlink r:id="rId100" w:history="1">
              <w:r w:rsidR="0069447E" w:rsidRPr="00B906A1">
                <w:rPr>
                  <w:rStyle w:val="Hyperlink"/>
                  <w:rFonts w:ascii="Arial" w:hAnsi="Arial" w:cs="Arial"/>
                  <w:color w:val="auto"/>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0BBD8F84"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23765D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2249C980"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lastRenderedPageBreak/>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3C4022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119292A5"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F107193"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4E1DFA1"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84D0B6B"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5EBBB8F3" w14:textId="77777777" w:rsidR="0069447E" w:rsidRPr="00B906A1" w:rsidRDefault="0069447E" w:rsidP="00F117D6">
            <w:pPr>
              <w:rPr>
                <w:rFonts w:ascii="Arial" w:hAnsi="Arial" w:cs="Arial"/>
                <w:sz w:val="20"/>
                <w:szCs w:val="20"/>
                <w:lang w:val="en-US"/>
              </w:rPr>
            </w:pPr>
          </w:p>
          <w:p w14:paraId="62B31B24"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070665D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1B7E258D"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5173656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3059EF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9B1652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582F5DE"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FE57D24"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64DDC90" w14:textId="5EA59DC5" w:rsidR="0069447E" w:rsidRPr="00B906A1" w:rsidRDefault="0069447E" w:rsidP="00A133E3">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lastRenderedPageBreak/>
              <w:t xml:space="preserve">Email: </w:t>
            </w:r>
            <w:hyperlink r:id="rId10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7E542EE" w14:textId="77777777" w:rsidTr="0069447E">
        <w:trPr>
          <w:trHeight w:val="156"/>
        </w:trPr>
        <w:tc>
          <w:tcPr>
            <w:tcW w:w="2220" w:type="dxa"/>
          </w:tcPr>
          <w:p w14:paraId="44E9992E" w14:textId="77777777" w:rsidR="0069447E" w:rsidRPr="00B906A1" w:rsidRDefault="0069447E" w:rsidP="00F117D6">
            <w:pPr>
              <w:spacing w:after="120"/>
              <w:rPr>
                <w:rFonts w:ascii="Arial" w:eastAsia="Calibri" w:hAnsi="Arial" w:cs="Arial"/>
                <w:b/>
                <w:sz w:val="20"/>
                <w:szCs w:val="20"/>
              </w:rPr>
            </w:pPr>
            <w:r w:rsidRPr="00B906A1">
              <w:rPr>
                <w:rFonts w:ascii="Arial" w:hAnsi="Arial" w:cs="Arial"/>
                <w:b/>
                <w:sz w:val="20"/>
                <w:szCs w:val="20"/>
              </w:rPr>
              <w:lastRenderedPageBreak/>
              <w:t>Law Enforcement and Regulatory Bodies</w:t>
            </w:r>
          </w:p>
        </w:tc>
        <w:tc>
          <w:tcPr>
            <w:tcW w:w="4471" w:type="dxa"/>
          </w:tcPr>
          <w:p w14:paraId="50A65426" w14:textId="77777777" w:rsidR="0069447E" w:rsidRPr="00B906A1" w:rsidRDefault="0069447E" w:rsidP="00F117D6">
            <w:pPr>
              <w:rPr>
                <w:rStyle w:val="legds2"/>
                <w:rFonts w:ascii="Arial" w:hAnsi="Arial" w:cs="Arial"/>
                <w:sz w:val="20"/>
                <w:szCs w:val="20"/>
                <w:lang w:val="en"/>
              </w:rPr>
            </w:pPr>
            <w:r w:rsidRPr="00B906A1">
              <w:rPr>
                <w:rFonts w:ascii="Arial" w:hAnsi="Arial" w:cs="Arial"/>
                <w:sz w:val="20"/>
                <w:szCs w:val="20"/>
              </w:rPr>
              <w:t>In some circumstances the Practice may be legally required to share personal information with law enforcements and regulatory bodies (</w:t>
            </w:r>
            <w:r w:rsidRPr="00B906A1">
              <w:rPr>
                <w:rFonts w:ascii="Arial" w:eastAsia="Times New Roman" w:hAnsi="Arial" w:cs="Arial"/>
                <w:sz w:val="20"/>
                <w:szCs w:val="20"/>
                <w:lang w:eastAsia="en-GB"/>
              </w:rPr>
              <w:t xml:space="preserve">without the consent of the data subject) such as: the Police; Courts of Justice; HMRC and DVLA for the purposes of </w:t>
            </w:r>
            <w:r w:rsidRPr="00B906A1">
              <w:rPr>
                <w:rStyle w:val="legds2"/>
                <w:rFonts w:ascii="Arial" w:hAnsi="Arial" w:cs="Arial"/>
                <w:sz w:val="20"/>
                <w:szCs w:val="20"/>
                <w:lang w:val="en"/>
                <w:specVanish w:val="0"/>
              </w:rPr>
              <w:t>prevention or detection of crime;</w:t>
            </w:r>
            <w:r w:rsidRPr="00B906A1">
              <w:rPr>
                <w:rFonts w:ascii="Arial" w:eastAsia="Times New Roman" w:hAnsi="Arial" w:cs="Arial"/>
                <w:sz w:val="20"/>
                <w:szCs w:val="20"/>
                <w:lang w:eastAsia="en-GB"/>
              </w:rPr>
              <w:t xml:space="preserve"> </w:t>
            </w:r>
            <w:r w:rsidRPr="00B906A1">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B906A1" w:rsidRDefault="0069447E" w:rsidP="00F117D6">
            <w:pPr>
              <w:shd w:val="clear" w:color="auto" w:fill="FFFFFF"/>
              <w:rPr>
                <w:rFonts w:ascii="Arial" w:hAnsi="Arial" w:cs="Arial"/>
                <w:i/>
                <w:sz w:val="20"/>
                <w:szCs w:val="20"/>
              </w:rPr>
            </w:pPr>
            <w:r w:rsidRPr="00B906A1">
              <w:rPr>
                <w:rFonts w:ascii="Arial" w:hAnsi="Arial" w:cs="Arial"/>
                <w:sz w:val="20"/>
                <w:szCs w:val="20"/>
              </w:rPr>
              <w:t xml:space="preserve">GPs are obliged to notify the DVLA when fitness to drive requires </w:t>
            </w:r>
            <w:r w:rsidRPr="00B906A1">
              <w:rPr>
                <w:rFonts w:ascii="Arial" w:hAnsi="Arial" w:cs="Arial"/>
                <w:i/>
                <w:sz w:val="20"/>
                <w:szCs w:val="20"/>
              </w:rPr>
              <w:t xml:space="preserve">notification but an individual cannot or will not notify the DVLA themselves, and </w:t>
            </w:r>
            <w:r w:rsidRPr="00B906A1">
              <w:rPr>
                <w:rFonts w:ascii="Arial" w:hAnsi="Arial" w:cs="Arial"/>
                <w:sz w:val="20"/>
                <w:szCs w:val="20"/>
                <w:highlight w:val="white"/>
              </w:rPr>
              <w:t>if there is concern for road safety, which would be for both the individual and the wider public.</w:t>
            </w:r>
          </w:p>
          <w:p w14:paraId="6E4C86F9" w14:textId="77777777" w:rsidR="0069447E" w:rsidRPr="00B906A1" w:rsidRDefault="0069447E" w:rsidP="00F117D6">
            <w:pPr>
              <w:ind w:right="-23"/>
              <w:rPr>
                <w:rFonts w:ascii="Arial" w:eastAsia="Times New Roman" w:hAnsi="Arial" w:cs="Arial"/>
                <w:sz w:val="20"/>
                <w:szCs w:val="20"/>
                <w:lang w:eastAsia="en-GB"/>
              </w:rPr>
            </w:pPr>
            <w:r w:rsidRPr="00B906A1">
              <w:rPr>
                <w:rFonts w:ascii="Arial" w:eastAsia="Times New Roman" w:hAnsi="Arial" w:cs="Arial"/>
                <w:sz w:val="20"/>
                <w:szCs w:val="20"/>
                <w:lang w:eastAsia="en-GB"/>
              </w:rPr>
              <w:t xml:space="preserve">The </w:t>
            </w:r>
            <w:r w:rsidRPr="00B906A1">
              <w:rPr>
                <w:rFonts w:ascii="Arial" w:hAnsi="Arial" w:cs="Arial"/>
                <w:sz w:val="20"/>
                <w:szCs w:val="20"/>
                <w:lang w:eastAsia="en-GB"/>
              </w:rPr>
              <w:t xml:space="preserve">Practice </w:t>
            </w:r>
            <w:r w:rsidRPr="00B906A1">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B906A1" w:rsidRDefault="0069447E" w:rsidP="00F117D6">
            <w:pPr>
              <w:ind w:right="-23"/>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6DA15C3F"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625CC6AF" w14:textId="77777777" w:rsidR="0069447E" w:rsidRPr="00B906A1" w:rsidRDefault="0069447E" w:rsidP="00F117D6">
            <w:pPr>
              <w:ind w:right="-23"/>
              <w:rPr>
                <w:rFonts w:ascii="Arial" w:eastAsia="Times New Roman" w:hAnsi="Arial" w:cs="Arial"/>
                <w:sz w:val="20"/>
                <w:szCs w:val="20"/>
                <w:lang w:eastAsia="en-GB"/>
              </w:rPr>
            </w:pPr>
            <w:r w:rsidRPr="00B906A1">
              <w:rPr>
                <w:rFonts w:ascii="Arial" w:eastAsia="Calibri" w:hAnsi="Arial" w:cs="Arial"/>
                <w:sz w:val="20"/>
                <w:szCs w:val="20"/>
              </w:rPr>
              <w:t xml:space="preserve">All records held by the Practice will be kept for the duration specified in the </w:t>
            </w:r>
            <w:hyperlink r:id="rId102"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428AD86C"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639D8425" w14:textId="77777777" w:rsidR="0069447E" w:rsidRPr="00B906A1" w:rsidRDefault="00000000" w:rsidP="00F117D6">
            <w:pPr>
              <w:rPr>
                <w:rFonts w:ascii="Arial" w:eastAsia="Times New Roman" w:hAnsi="Arial" w:cs="Arial"/>
                <w:sz w:val="20"/>
                <w:szCs w:val="20"/>
              </w:rPr>
            </w:pPr>
            <w:hyperlink r:id="rId103" w:history="1">
              <w:r w:rsidR="0069447E" w:rsidRPr="00B906A1">
                <w:rPr>
                  <w:rStyle w:val="Hyperlink"/>
                  <w:rFonts w:ascii="Arial" w:hAnsi="Arial" w:cs="Arial"/>
                  <w:color w:val="auto"/>
                  <w:sz w:val="20"/>
                  <w:szCs w:val="20"/>
                </w:rPr>
                <w:t xml:space="preserve">Article 6(1) </w:t>
              </w:r>
              <w:r w:rsidR="0069447E" w:rsidRPr="00B906A1">
                <w:rPr>
                  <w:rStyle w:val="Hyperlink"/>
                  <w:rFonts w:ascii="Arial" w:eastAsia="Times New Roman" w:hAnsi="Arial" w:cs="Arial"/>
                  <w:color w:val="auto"/>
                  <w:sz w:val="20"/>
                  <w:szCs w:val="20"/>
                </w:rPr>
                <w:t>(e) - public interest or in the exercise of official authority;</w:t>
              </w:r>
            </w:hyperlink>
            <w:r w:rsidR="0069447E" w:rsidRPr="00B906A1">
              <w:rPr>
                <w:rFonts w:ascii="Arial" w:eastAsia="Times New Roman" w:hAnsi="Arial" w:cs="Arial"/>
                <w:sz w:val="20"/>
                <w:szCs w:val="20"/>
              </w:rPr>
              <w:t xml:space="preserve"> </w:t>
            </w:r>
          </w:p>
          <w:p w14:paraId="2A3DE150" w14:textId="77777777" w:rsidR="0069447E" w:rsidRPr="00B906A1" w:rsidRDefault="00000000" w:rsidP="00F117D6">
            <w:pPr>
              <w:rPr>
                <w:rFonts w:ascii="Arial" w:eastAsia="Times New Roman" w:hAnsi="Arial" w:cs="Arial"/>
                <w:sz w:val="20"/>
                <w:szCs w:val="20"/>
              </w:rPr>
            </w:pPr>
            <w:hyperlink r:id="rId104" w:history="1">
              <w:r w:rsidR="0069447E" w:rsidRPr="00B906A1">
                <w:rPr>
                  <w:rStyle w:val="Hyperlink"/>
                  <w:rFonts w:ascii="Arial" w:hAnsi="Arial" w:cs="Arial"/>
                  <w:color w:val="auto"/>
                  <w:sz w:val="20"/>
                  <w:szCs w:val="20"/>
                </w:rPr>
                <w:t>DPA Section 8 (d) - Processing is necessary for the exercise of statutory functions.</w:t>
              </w:r>
            </w:hyperlink>
          </w:p>
          <w:p w14:paraId="567BD256"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conditions:</w:t>
            </w:r>
          </w:p>
          <w:p w14:paraId="67411EC2" w14:textId="77777777" w:rsidR="0069447E" w:rsidRPr="00B906A1" w:rsidRDefault="00000000" w:rsidP="00F117D6">
            <w:pPr>
              <w:spacing w:after="120"/>
              <w:rPr>
                <w:rStyle w:val="Hyperlink"/>
                <w:rFonts w:ascii="Arial" w:hAnsi="Arial" w:cs="Arial"/>
                <w:color w:val="auto"/>
                <w:sz w:val="20"/>
                <w:szCs w:val="20"/>
              </w:rPr>
            </w:pPr>
            <w:hyperlink r:id="rId105" w:history="1">
              <w:r w:rsidR="0069447E" w:rsidRPr="00B906A1">
                <w:rPr>
                  <w:rStyle w:val="Hyperlink"/>
                  <w:rFonts w:ascii="Arial" w:hAnsi="Arial" w:cs="Arial"/>
                  <w:color w:val="auto"/>
                  <w:sz w:val="20"/>
                  <w:szCs w:val="20"/>
                  <w:lang w:eastAsia="en-GB"/>
                </w:rPr>
                <w:t>Article 9 (2) (G) – the</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shd w:val="clear" w:color="auto" w:fill="FFFFFF"/>
                </w:rPr>
                <w:t xml:space="preserve">processing is </w:t>
              </w:r>
              <w:r w:rsidR="0069447E" w:rsidRPr="00B906A1">
                <w:rPr>
                  <w:rStyle w:val="Hyperlink"/>
                  <w:rFonts w:ascii="Arial" w:hAnsi="Arial" w:cs="Arial"/>
                  <w:color w:val="auto"/>
                  <w:sz w:val="20"/>
                  <w:szCs w:val="20"/>
                </w:rPr>
                <w:t xml:space="preserve"> necessary for reasons of substantial public interest</w:t>
              </w:r>
            </w:hyperlink>
          </w:p>
          <w:p w14:paraId="4845D96F"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In accordance with </w:t>
            </w:r>
            <w:hyperlink r:id="rId106" w:history="1">
              <w:r w:rsidRPr="00B906A1">
                <w:rPr>
                  <w:rStyle w:val="Hyperlink"/>
                  <w:rFonts w:ascii="Arial" w:hAnsi="Arial" w:cs="Arial"/>
                  <w:color w:val="auto"/>
                  <w:sz w:val="20"/>
                  <w:szCs w:val="20"/>
                </w:rPr>
                <w:t xml:space="preserve">DPA Schedule 1, Part 2, (10) (1c) – the condition </w:t>
              </w:r>
              <w:r w:rsidRPr="00B906A1">
                <w:rPr>
                  <w:rStyle w:val="Hyperlink"/>
                  <w:rFonts w:ascii="Arial" w:hAnsi="Arial" w:cs="Arial"/>
                  <w:color w:val="auto"/>
                  <w:sz w:val="20"/>
                  <w:szCs w:val="20"/>
                  <w:lang w:val="en"/>
                </w:rPr>
                <w:t xml:space="preserve">is met where the processing is necessary for the prevention or detection of an unlawful act </w:t>
              </w:r>
            </w:hyperlink>
            <w:r w:rsidRPr="00B906A1">
              <w:rPr>
                <w:rFonts w:ascii="Arial" w:hAnsi="Arial" w:cs="Arial"/>
                <w:sz w:val="20"/>
                <w:szCs w:val="20"/>
              </w:rPr>
              <w:t xml:space="preserve"> </w:t>
            </w:r>
          </w:p>
          <w:p w14:paraId="3AB352D0" w14:textId="77777777" w:rsidR="0069447E" w:rsidRPr="00B906A1" w:rsidRDefault="0069447E" w:rsidP="00F117D6">
            <w:pPr>
              <w:rPr>
                <w:rFonts w:ascii="Arial" w:hAnsi="Arial" w:cs="Arial"/>
                <w:sz w:val="20"/>
                <w:szCs w:val="20"/>
                <w:lang w:eastAsia="en-GB"/>
              </w:rPr>
            </w:pPr>
          </w:p>
        </w:tc>
        <w:tc>
          <w:tcPr>
            <w:tcW w:w="4820" w:type="dxa"/>
          </w:tcPr>
          <w:p w14:paraId="0C7CC717" w14:textId="77777777" w:rsidR="0069447E" w:rsidRPr="00B906A1" w:rsidRDefault="0069447E" w:rsidP="00F117D6">
            <w:pPr>
              <w:rPr>
                <w:rFonts w:ascii="Arial" w:hAnsi="Arial" w:cs="Arial"/>
                <w:sz w:val="20"/>
                <w:szCs w:val="20"/>
                <w:lang w:val="en"/>
              </w:rPr>
            </w:pPr>
            <w:r w:rsidRPr="00B906A1">
              <w:rPr>
                <w:rFonts w:ascii="Arial" w:hAnsi="Arial" w:cs="Arial"/>
                <w:sz w:val="20"/>
                <w:szCs w:val="20"/>
                <w:lang w:eastAsia="en-GB"/>
              </w:rPr>
              <w:t xml:space="preserve">This sharing is a legal and professional requirement and therefore there is no right to object. </w:t>
            </w:r>
            <w:r w:rsidRPr="00B906A1">
              <w:rPr>
                <w:rStyle w:val="legds2"/>
                <w:rFonts w:ascii="Arial" w:hAnsi="Arial" w:cs="Arial"/>
                <w:sz w:val="20"/>
                <w:szCs w:val="20"/>
                <w:lang w:val="en"/>
                <w:specVanish w:val="0"/>
              </w:rPr>
              <w:t xml:space="preserve">Personal data processed for these purposes are exempt for </w:t>
            </w:r>
            <w:r w:rsidRPr="00B906A1">
              <w:rPr>
                <w:rFonts w:ascii="Arial" w:hAnsi="Arial" w:cs="Arial"/>
                <w:sz w:val="20"/>
                <w:szCs w:val="20"/>
                <w:lang w:val="en"/>
              </w:rPr>
              <w:t>the first data protection principle (</w:t>
            </w:r>
            <w:r w:rsidRPr="00B906A1">
              <w:rPr>
                <w:rFonts w:ascii="Arial" w:hAnsi="Arial" w:cs="Arial"/>
                <w:sz w:val="20"/>
                <w:szCs w:val="20"/>
                <w:lang w:val="en-US"/>
              </w:rPr>
              <w:t>processed lawfully, fairly and in a transparent manner</w:t>
            </w:r>
            <w:r w:rsidRPr="00B906A1">
              <w:rPr>
                <w:rFonts w:ascii="Arial" w:hAnsi="Arial" w:cs="Arial"/>
                <w:sz w:val="20"/>
                <w:szCs w:val="20"/>
                <w:lang w:val="en"/>
              </w:rPr>
              <w:t>).</w:t>
            </w:r>
          </w:p>
          <w:p w14:paraId="394385E2"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6E73FA1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24EB0D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4FE298B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30AA83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AE4DF44"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3EE06967"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23860C5"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07"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0E6B9585" w14:textId="77777777" w:rsidTr="0069447E">
        <w:trPr>
          <w:trHeight w:val="330"/>
        </w:trPr>
        <w:tc>
          <w:tcPr>
            <w:tcW w:w="2220" w:type="dxa"/>
          </w:tcPr>
          <w:p w14:paraId="01456461" w14:textId="77777777" w:rsidR="0069447E" w:rsidRPr="00B906A1" w:rsidRDefault="0069447E" w:rsidP="00F117D6">
            <w:pPr>
              <w:spacing w:after="120"/>
              <w:rPr>
                <w:rFonts w:ascii="Arial" w:eastAsia="Calibri" w:hAnsi="Arial" w:cs="Arial"/>
                <w:b/>
                <w:sz w:val="20"/>
                <w:szCs w:val="20"/>
                <w:highlight w:val="red"/>
              </w:rPr>
            </w:pPr>
            <w:r w:rsidRPr="00B906A1">
              <w:rPr>
                <w:rFonts w:ascii="Arial" w:hAnsi="Arial" w:cs="Arial"/>
                <w:b/>
                <w:sz w:val="20"/>
                <w:szCs w:val="20"/>
              </w:rPr>
              <w:t xml:space="preserve">Medico-Legal </w:t>
            </w:r>
          </w:p>
        </w:tc>
        <w:tc>
          <w:tcPr>
            <w:tcW w:w="4471" w:type="dxa"/>
          </w:tcPr>
          <w:p w14:paraId="5E288E64" w14:textId="77777777" w:rsidR="0069447E" w:rsidRPr="00B906A1" w:rsidRDefault="0069447E" w:rsidP="00F117D6">
            <w:pPr>
              <w:spacing w:after="120"/>
              <w:rPr>
                <w:rFonts w:ascii="Arial" w:hAnsi="Arial" w:cs="Arial"/>
                <w:sz w:val="20"/>
                <w:szCs w:val="20"/>
              </w:rPr>
            </w:pPr>
            <w:r w:rsidRPr="00B906A1">
              <w:rPr>
                <w:rFonts w:ascii="Arial" w:hAnsi="Arial" w:cs="Arial"/>
                <w:b/>
                <w:sz w:val="20"/>
                <w:szCs w:val="20"/>
              </w:rPr>
              <w:t>Medico-Legal -</w:t>
            </w:r>
            <w:r w:rsidRPr="00B906A1">
              <w:rPr>
                <w:rFonts w:ascii="Arial" w:hAnsi="Arial" w:cs="Arial"/>
                <w:sz w:val="20"/>
                <w:szCs w:val="20"/>
              </w:rPr>
              <w:t xml:space="preserve"> Where a medical professional is holding personal data for the purpose of providing medical reports in connection with legal action.</w:t>
            </w:r>
          </w:p>
          <w:p w14:paraId="6787806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lang w:eastAsia="en-GB"/>
              </w:rPr>
              <w:lastRenderedPageBreak/>
              <w:t>The source of the information shared in this way is your electronic GP record.</w:t>
            </w:r>
          </w:p>
          <w:p w14:paraId="54561D1A" w14:textId="77777777" w:rsidR="0069447E" w:rsidRPr="00B906A1" w:rsidRDefault="0069447E" w:rsidP="00F117D6">
            <w:pPr>
              <w:rPr>
                <w:rFonts w:ascii="Arial" w:hAnsi="Arial" w:cs="Arial"/>
                <w:sz w:val="20"/>
                <w:szCs w:val="20"/>
                <w:highlight w:val="red"/>
              </w:rPr>
            </w:pPr>
          </w:p>
        </w:tc>
        <w:tc>
          <w:tcPr>
            <w:tcW w:w="4281" w:type="dxa"/>
          </w:tcPr>
          <w:p w14:paraId="650E4CC8"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70A4917C" w14:textId="77777777" w:rsidR="0069447E" w:rsidRPr="00B906A1" w:rsidRDefault="00000000" w:rsidP="00F117D6">
            <w:pPr>
              <w:spacing w:after="120"/>
              <w:rPr>
                <w:rFonts w:ascii="Arial" w:hAnsi="Arial" w:cs="Arial"/>
                <w:sz w:val="20"/>
                <w:szCs w:val="20"/>
              </w:rPr>
            </w:pPr>
            <w:hyperlink r:id="rId108"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746E336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conditions:</w:t>
            </w:r>
          </w:p>
          <w:p w14:paraId="42B73C9A" w14:textId="77777777" w:rsidR="0069447E" w:rsidRPr="00B906A1" w:rsidRDefault="00000000" w:rsidP="00F117D6">
            <w:pPr>
              <w:spacing w:after="120"/>
              <w:rPr>
                <w:rFonts w:ascii="Arial" w:hAnsi="Arial" w:cs="Arial"/>
                <w:sz w:val="20"/>
                <w:szCs w:val="20"/>
                <w:u w:val="single"/>
                <w:lang w:val="en-US"/>
              </w:rPr>
            </w:pPr>
            <w:hyperlink r:id="rId109" w:history="1">
              <w:r w:rsidR="0069447E" w:rsidRPr="00B906A1">
                <w:rPr>
                  <w:rStyle w:val="Hyperlink"/>
                  <w:rFonts w:ascii="Arial" w:hAnsi="Arial" w:cs="Arial"/>
                  <w:color w:val="auto"/>
                  <w:sz w:val="20"/>
                  <w:szCs w:val="20"/>
                </w:rPr>
                <w:t>GDPR Article 9 (2) (f) – the processing is necessary for the establishment, exercise or defence of legal claims;</w:t>
              </w:r>
            </w:hyperlink>
          </w:p>
          <w:p w14:paraId="0A9CCAB9" w14:textId="77777777" w:rsidR="0069447E" w:rsidRPr="00B906A1" w:rsidRDefault="00000000" w:rsidP="00F117D6">
            <w:pPr>
              <w:spacing w:after="120"/>
              <w:rPr>
                <w:rFonts w:ascii="Arial" w:hAnsi="Arial" w:cs="Arial"/>
                <w:sz w:val="20"/>
                <w:szCs w:val="20"/>
              </w:rPr>
            </w:pPr>
            <w:hyperlink r:id="rId110" w:history="1">
              <w:r w:rsidR="0069447E" w:rsidRPr="00B906A1">
                <w:rPr>
                  <w:rStyle w:val="Hyperlink"/>
                  <w:rFonts w:ascii="Arial" w:hAnsi="Arial" w:cs="Arial"/>
                  <w:color w:val="auto"/>
                  <w:sz w:val="20"/>
                  <w:szCs w:val="20"/>
                </w:rPr>
                <w:t xml:space="preserve">In accordance with DPA Schedule 1, Part 3, (33) - the conditions for processing for legal claims is met where it is </w:t>
              </w:r>
              <w:r w:rsidR="0069447E" w:rsidRPr="00B906A1">
                <w:rPr>
                  <w:rStyle w:val="Hyperlink"/>
                  <w:rFonts w:ascii="Arial" w:hAnsi="Arial" w:cs="Arial"/>
                  <w:color w:val="auto"/>
                  <w:sz w:val="20"/>
                  <w:szCs w:val="20"/>
                  <w:lang w:val="en"/>
                </w:rPr>
                <w:t>in connection with, any legal proceedings including prospective legal proceedings</w:t>
              </w:r>
              <w:r w:rsidR="0069447E" w:rsidRPr="00B906A1">
                <w:rPr>
                  <w:rStyle w:val="Hyperlink"/>
                  <w:rFonts w:ascii="Arial" w:hAnsi="Arial" w:cs="Arial"/>
                  <w:color w:val="auto"/>
                  <w:sz w:val="20"/>
                  <w:szCs w:val="20"/>
                </w:rPr>
                <w:t xml:space="preserve"> or; for the purpose of obtaining a legal advice or; </w:t>
              </w:r>
              <w:r w:rsidR="0069447E" w:rsidRPr="00B906A1">
                <w:rPr>
                  <w:rStyle w:val="Hyperlink"/>
                  <w:rFonts w:ascii="Arial" w:hAnsi="Arial" w:cs="Arial"/>
                  <w:color w:val="auto"/>
                  <w:sz w:val="20"/>
                  <w:szCs w:val="20"/>
                  <w:lang w:val="en"/>
                </w:rPr>
                <w:t>establishing exercising or defending legal rights.</w:t>
              </w:r>
            </w:hyperlink>
          </w:p>
        </w:tc>
        <w:tc>
          <w:tcPr>
            <w:tcW w:w="4820" w:type="dxa"/>
          </w:tcPr>
          <w:p w14:paraId="3C19C877"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lastRenderedPageBreak/>
              <w:t xml:space="preserve">This sharing is a legal and professional requirement and therefore there is no right to object. </w:t>
            </w:r>
          </w:p>
          <w:p w14:paraId="442C4BFB" w14:textId="77777777" w:rsidR="0069447E" w:rsidRPr="00B906A1" w:rsidRDefault="0069447E" w:rsidP="00F117D6">
            <w:pPr>
              <w:rPr>
                <w:rFonts w:ascii="Arial" w:hAnsi="Arial" w:cs="Arial"/>
                <w:sz w:val="20"/>
                <w:szCs w:val="20"/>
                <w:lang w:eastAsia="en-GB"/>
              </w:rPr>
            </w:pPr>
          </w:p>
          <w:p w14:paraId="726BB25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28A5FC3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2C8A105"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5D5FFA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DBD846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A8D7959"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1BC91C02"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D444083"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 xml:space="preserve">Email: </w:t>
            </w:r>
            <w:hyperlink r:id="rId11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5BDA55D3" w14:textId="77777777" w:rsidTr="0069447E">
        <w:trPr>
          <w:trHeight w:val="330"/>
        </w:trPr>
        <w:tc>
          <w:tcPr>
            <w:tcW w:w="2220" w:type="dxa"/>
          </w:tcPr>
          <w:p w14:paraId="5053BE12" w14:textId="77777777" w:rsidR="0069447E" w:rsidRPr="00B906A1" w:rsidRDefault="00000000" w:rsidP="00F117D6">
            <w:pPr>
              <w:spacing w:after="120"/>
              <w:rPr>
                <w:rFonts w:ascii="Arial" w:eastAsia="Calibri" w:hAnsi="Arial" w:cs="Arial"/>
                <w:b/>
                <w:sz w:val="20"/>
                <w:szCs w:val="20"/>
              </w:rPr>
            </w:pPr>
            <w:hyperlink r:id="rId112" w:history="1">
              <w:r w:rsidR="0069447E" w:rsidRPr="00B906A1">
                <w:rPr>
                  <w:rStyle w:val="Hyperlink"/>
                  <w:rFonts w:ascii="Arial" w:hAnsi="Arial" w:cs="Arial"/>
                  <w:color w:val="auto"/>
                  <w:sz w:val="20"/>
                  <w:szCs w:val="20"/>
                </w:rPr>
                <w:t>General Medical Council (GMC)</w:t>
              </w:r>
            </w:hyperlink>
          </w:p>
        </w:tc>
        <w:tc>
          <w:tcPr>
            <w:tcW w:w="4471" w:type="dxa"/>
          </w:tcPr>
          <w:p w14:paraId="37AF9F91" w14:textId="77777777" w:rsidR="0069447E" w:rsidRPr="00B906A1" w:rsidRDefault="0069447E" w:rsidP="00F117D6">
            <w:pPr>
              <w:rPr>
                <w:rFonts w:ascii="Arial" w:hAnsi="Arial" w:cs="Arial"/>
                <w:sz w:val="20"/>
                <w:szCs w:val="20"/>
                <w:lang w:val="en"/>
              </w:rPr>
            </w:pPr>
            <w:r w:rsidRPr="00B906A1">
              <w:rPr>
                <w:rFonts w:ascii="Arial" w:hAnsi="Arial" w:cs="Arial"/>
                <w:b/>
                <w:bCs/>
                <w:sz w:val="20"/>
                <w:szCs w:val="20"/>
                <w:lang w:val="en"/>
              </w:rPr>
              <w:t>General Medical Council</w:t>
            </w:r>
            <w:r w:rsidRPr="00B906A1">
              <w:rPr>
                <w:rFonts w:ascii="Arial" w:hAnsi="Arial" w:cs="Arial"/>
                <w:sz w:val="20"/>
                <w:szCs w:val="20"/>
                <w:lang w:val="en"/>
              </w:rPr>
              <w:t xml:space="preserve"> (</w:t>
            </w:r>
            <w:r w:rsidRPr="00B906A1">
              <w:rPr>
                <w:rFonts w:ascii="Arial" w:hAnsi="Arial" w:cs="Arial"/>
                <w:b/>
                <w:bCs/>
                <w:sz w:val="20"/>
                <w:szCs w:val="20"/>
                <w:lang w:val="en"/>
              </w:rPr>
              <w:t>GMC</w:t>
            </w:r>
            <w:r w:rsidRPr="00B906A1">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B906A1" w:rsidRDefault="0069447E" w:rsidP="00F117D6">
            <w:pPr>
              <w:rPr>
                <w:rFonts w:ascii="Arial" w:hAnsi="Arial" w:cs="Arial"/>
                <w:sz w:val="20"/>
                <w:szCs w:val="20"/>
              </w:rPr>
            </w:pPr>
            <w:r w:rsidRPr="00B906A1">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3FA1B457"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39903EE7" w14:textId="77777777" w:rsidR="0069447E" w:rsidRPr="00B906A1" w:rsidRDefault="0069447E" w:rsidP="00F117D6">
            <w:pPr>
              <w:spacing w:after="120"/>
              <w:rPr>
                <w:rFonts w:ascii="Arial" w:hAnsi="Arial" w:cs="Arial"/>
                <w:sz w:val="20"/>
                <w:szCs w:val="20"/>
                <w:lang w:val="en"/>
              </w:rPr>
            </w:pPr>
            <w:r w:rsidRPr="00B906A1">
              <w:rPr>
                <w:rFonts w:ascii="Arial" w:eastAsia="Calibri" w:hAnsi="Arial" w:cs="Arial"/>
                <w:sz w:val="20"/>
                <w:szCs w:val="20"/>
              </w:rPr>
              <w:t xml:space="preserve">All records held by the Practice will be kept for the duration specified in the </w:t>
            </w:r>
            <w:hyperlink r:id="rId113" w:history="1">
              <w:r w:rsidRPr="00B906A1">
                <w:rPr>
                  <w:rStyle w:val="Hyperlink"/>
                  <w:rFonts w:ascii="Arial" w:hAnsi="Arial" w:cs="Arial"/>
                  <w:color w:val="auto"/>
                  <w:sz w:val="20"/>
                  <w:szCs w:val="20"/>
                </w:rPr>
                <w:t xml:space="preserve">Records </w:t>
              </w:r>
              <w:r w:rsidRPr="00B906A1">
                <w:rPr>
                  <w:rStyle w:val="Hyperlink"/>
                  <w:rFonts w:ascii="Arial" w:hAnsi="Arial" w:cs="Arial"/>
                  <w:color w:val="auto"/>
                  <w:sz w:val="20"/>
                  <w:szCs w:val="20"/>
                </w:rPr>
                <w:lastRenderedPageBreak/>
                <w:t>Management Codes of Practice for Health and Social Care</w:t>
              </w:r>
            </w:hyperlink>
            <w:r w:rsidRPr="00B906A1">
              <w:rPr>
                <w:rStyle w:val="Hyperlink"/>
                <w:rFonts w:ascii="Arial" w:hAnsi="Arial" w:cs="Arial"/>
                <w:color w:val="auto"/>
                <w:sz w:val="20"/>
                <w:szCs w:val="20"/>
              </w:rPr>
              <w:t>.</w:t>
            </w:r>
          </w:p>
        </w:tc>
        <w:tc>
          <w:tcPr>
            <w:tcW w:w="4281" w:type="dxa"/>
          </w:tcPr>
          <w:p w14:paraId="798EA7D8"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70C9F9C9" w14:textId="77777777" w:rsidR="0069447E" w:rsidRPr="00B906A1" w:rsidRDefault="00000000" w:rsidP="00F117D6">
            <w:pPr>
              <w:spacing w:after="120"/>
              <w:rPr>
                <w:rFonts w:ascii="Arial" w:hAnsi="Arial" w:cs="Arial"/>
                <w:sz w:val="20"/>
                <w:szCs w:val="20"/>
              </w:rPr>
            </w:pPr>
            <w:hyperlink r:id="rId114"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0F8078A7" w14:textId="77777777" w:rsidR="0069447E" w:rsidRPr="00B906A1" w:rsidRDefault="00000000" w:rsidP="00F117D6">
            <w:pPr>
              <w:spacing w:after="120"/>
              <w:rPr>
                <w:rStyle w:val="Hyperlink"/>
                <w:rFonts w:ascii="Arial" w:eastAsia="Times New Roman" w:hAnsi="Arial" w:cs="Arial"/>
                <w:color w:val="auto"/>
                <w:sz w:val="20"/>
                <w:szCs w:val="20"/>
              </w:rPr>
            </w:pPr>
            <w:hyperlink r:id="rId115"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4EA1500C" w14:textId="77777777" w:rsidR="0069447E" w:rsidRPr="00B906A1" w:rsidRDefault="00000000" w:rsidP="00F117D6">
            <w:pPr>
              <w:spacing w:after="120"/>
              <w:rPr>
                <w:rFonts w:ascii="Arial" w:eastAsia="Times New Roman" w:hAnsi="Arial" w:cs="Arial"/>
                <w:sz w:val="20"/>
                <w:szCs w:val="20"/>
                <w:u w:val="single"/>
              </w:rPr>
            </w:pPr>
            <w:hyperlink r:id="rId116" w:history="1">
              <w:r w:rsidR="0069447E" w:rsidRPr="00B906A1">
                <w:rPr>
                  <w:rStyle w:val="Hyperlink"/>
                  <w:rFonts w:ascii="Arial" w:hAnsi="Arial" w:cs="Arial"/>
                  <w:color w:val="auto"/>
                  <w:sz w:val="20"/>
                  <w:szCs w:val="20"/>
                </w:rPr>
                <w:t>DPA Section 8 (d) - processing is necessary for the exercise of statutory functions;</w:t>
              </w:r>
            </w:hyperlink>
          </w:p>
          <w:p w14:paraId="1F0AC7FD"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7BA6F8A4" w14:textId="77777777" w:rsidR="0069447E" w:rsidRPr="00B906A1" w:rsidRDefault="00000000" w:rsidP="00F117D6">
            <w:pPr>
              <w:spacing w:after="120"/>
              <w:rPr>
                <w:rStyle w:val="Hyperlink"/>
                <w:rFonts w:ascii="Arial" w:hAnsi="Arial" w:cs="Arial"/>
                <w:color w:val="auto"/>
                <w:sz w:val="20"/>
                <w:szCs w:val="20"/>
              </w:rPr>
            </w:pPr>
            <w:hyperlink r:id="rId117"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4F9DB393" w14:textId="77777777" w:rsidR="0069447E" w:rsidRPr="00B906A1" w:rsidRDefault="00000000" w:rsidP="00F117D6">
            <w:pPr>
              <w:rPr>
                <w:rFonts w:ascii="Arial" w:hAnsi="Arial" w:cs="Arial"/>
                <w:sz w:val="20"/>
                <w:szCs w:val="20"/>
              </w:rPr>
            </w:pPr>
            <w:hyperlink r:id="rId118"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1F48F968" w14:textId="77777777" w:rsidR="0069447E" w:rsidRPr="00B906A1" w:rsidRDefault="00000000" w:rsidP="00F117D6">
            <w:pPr>
              <w:rPr>
                <w:rFonts w:ascii="Arial" w:hAnsi="Arial" w:cs="Arial"/>
                <w:b/>
                <w:sz w:val="20"/>
                <w:szCs w:val="20"/>
              </w:rPr>
            </w:pPr>
            <w:hyperlink r:id="rId119"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3323B695" w14:textId="77777777" w:rsidR="0069447E" w:rsidRPr="00B906A1" w:rsidRDefault="00000000" w:rsidP="00F117D6">
            <w:pPr>
              <w:rPr>
                <w:rFonts w:ascii="Arial" w:hAnsi="Arial" w:cs="Arial"/>
                <w:sz w:val="20"/>
                <w:szCs w:val="20"/>
              </w:rPr>
            </w:pPr>
            <w:hyperlink r:id="rId120">
              <w:r w:rsidR="0069447E" w:rsidRPr="00B906A1">
                <w:rPr>
                  <w:rFonts w:ascii="Arial" w:hAnsi="Arial" w:cs="Arial"/>
                  <w:sz w:val="20"/>
                  <w:szCs w:val="20"/>
                  <w:u w:val="single"/>
                </w:rPr>
                <w:t>The Medical Act 1983</w:t>
              </w:r>
            </w:hyperlink>
          </w:p>
        </w:tc>
        <w:tc>
          <w:tcPr>
            <w:tcW w:w="4820" w:type="dxa"/>
          </w:tcPr>
          <w:p w14:paraId="7C204226"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C96ABB4"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B461AF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B864CD5"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A3E3097"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EDAE6F2"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EDAC6CE"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A098E1A"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5951779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2564E28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A53EBC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7088FFB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2C7FCA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5D358556"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35FE0727"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6D65221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2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3783E697" w14:textId="77777777" w:rsidTr="0069447E">
        <w:trPr>
          <w:trHeight w:val="222"/>
        </w:trPr>
        <w:tc>
          <w:tcPr>
            <w:tcW w:w="2220" w:type="dxa"/>
          </w:tcPr>
          <w:p w14:paraId="621B6EC5" w14:textId="77777777" w:rsidR="0069447E" w:rsidRPr="00B906A1" w:rsidRDefault="00000000" w:rsidP="00F117D6">
            <w:pPr>
              <w:rPr>
                <w:rFonts w:ascii="Arial" w:hAnsi="Arial" w:cs="Arial"/>
                <w:sz w:val="20"/>
                <w:szCs w:val="20"/>
              </w:rPr>
            </w:pPr>
            <w:hyperlink r:id="rId122" w:history="1">
              <w:bookmarkStart w:id="4" w:name="_Toc512872694"/>
              <w:r w:rsidR="0069447E" w:rsidRPr="00B906A1">
                <w:rPr>
                  <w:rStyle w:val="Hyperlink"/>
                  <w:rFonts w:ascii="Arial" w:hAnsi="Arial" w:cs="Arial"/>
                  <w:color w:val="auto"/>
                  <w:sz w:val="20"/>
                  <w:szCs w:val="20"/>
                </w:rPr>
                <w:t>The Health Service Ombudsman (HSO)</w:t>
              </w:r>
              <w:bookmarkEnd w:id="4"/>
            </w:hyperlink>
          </w:p>
          <w:p w14:paraId="517563B7" w14:textId="77777777" w:rsidR="0069447E" w:rsidRPr="00B906A1" w:rsidRDefault="0069447E" w:rsidP="00F117D6">
            <w:pPr>
              <w:spacing w:after="120"/>
              <w:rPr>
                <w:rFonts w:ascii="Arial" w:eastAsia="Calibri" w:hAnsi="Arial" w:cs="Arial"/>
                <w:b/>
                <w:sz w:val="20"/>
                <w:szCs w:val="20"/>
              </w:rPr>
            </w:pPr>
          </w:p>
        </w:tc>
        <w:tc>
          <w:tcPr>
            <w:tcW w:w="4471" w:type="dxa"/>
          </w:tcPr>
          <w:p w14:paraId="1F7F4FC1" w14:textId="77777777" w:rsidR="0069447E" w:rsidRPr="00B906A1"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B906A1">
              <w:rPr>
                <w:rFonts w:ascii="Arial" w:hAnsi="Arial" w:cs="Arial"/>
                <w:b/>
                <w:sz w:val="20"/>
                <w:szCs w:val="20"/>
              </w:rPr>
              <w:t xml:space="preserve">The Health Service Ombudsman (HSO) </w:t>
            </w:r>
            <w:r w:rsidRPr="00B906A1">
              <w:rPr>
                <w:rFonts w:ascii="Arial" w:hAnsi="Arial" w:cs="Arial"/>
                <w:sz w:val="20"/>
                <w:szCs w:val="20"/>
              </w:rPr>
              <w:t>was</w:t>
            </w:r>
            <w:r w:rsidRPr="00B906A1">
              <w:rPr>
                <w:rFonts w:ascii="Arial" w:hAnsi="Arial" w:cs="Arial"/>
                <w:b/>
                <w:sz w:val="20"/>
                <w:szCs w:val="20"/>
              </w:rPr>
              <w:t xml:space="preserve"> </w:t>
            </w:r>
            <w:r w:rsidRPr="00B906A1">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B906A1"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B906A1">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1DE99B74"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25FD8596" w14:textId="77777777" w:rsidR="0069447E" w:rsidRPr="00B906A1" w:rsidRDefault="0069447E" w:rsidP="00F117D6">
            <w:pPr>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123"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09FA9A2C" w14:textId="77777777" w:rsidR="0069447E" w:rsidRPr="00B906A1" w:rsidRDefault="0069447E" w:rsidP="00F117D6">
            <w:pPr>
              <w:outlineLvl w:val="0"/>
              <w:rPr>
                <w:rFonts w:ascii="Arial" w:hAnsi="Arial" w:cs="Arial"/>
                <w:b/>
                <w:sz w:val="20"/>
                <w:szCs w:val="20"/>
              </w:rPr>
            </w:pPr>
          </w:p>
        </w:tc>
        <w:tc>
          <w:tcPr>
            <w:tcW w:w="4281" w:type="dxa"/>
          </w:tcPr>
          <w:p w14:paraId="0C1F7BE8"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paragraph:</w:t>
            </w:r>
          </w:p>
          <w:p w14:paraId="2EE1300D" w14:textId="77777777" w:rsidR="0069447E" w:rsidRPr="00B906A1" w:rsidRDefault="00000000" w:rsidP="00F117D6">
            <w:pPr>
              <w:spacing w:after="120"/>
              <w:rPr>
                <w:rFonts w:ascii="Arial" w:hAnsi="Arial" w:cs="Arial"/>
                <w:sz w:val="20"/>
                <w:szCs w:val="20"/>
              </w:rPr>
            </w:pPr>
            <w:hyperlink r:id="rId124"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0FFD221E" w14:textId="77777777" w:rsidR="0069447E" w:rsidRPr="00B906A1" w:rsidRDefault="00000000" w:rsidP="00F117D6">
            <w:pPr>
              <w:spacing w:after="120"/>
              <w:rPr>
                <w:rFonts w:ascii="Arial" w:eastAsia="Times New Roman" w:hAnsi="Arial" w:cs="Arial"/>
                <w:sz w:val="20"/>
                <w:szCs w:val="20"/>
                <w:u w:val="single"/>
              </w:rPr>
            </w:pPr>
            <w:hyperlink r:id="rId125"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7D127FA2"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49B76688" w14:textId="77777777" w:rsidR="0069447E" w:rsidRPr="00B906A1" w:rsidRDefault="00000000" w:rsidP="00F117D6">
            <w:pPr>
              <w:spacing w:after="120"/>
              <w:rPr>
                <w:rStyle w:val="Hyperlink"/>
                <w:rFonts w:ascii="Arial" w:hAnsi="Arial" w:cs="Arial"/>
                <w:color w:val="auto"/>
                <w:sz w:val="20"/>
                <w:szCs w:val="20"/>
              </w:rPr>
            </w:pPr>
            <w:hyperlink r:id="rId126"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r w:rsidR="0069447E" w:rsidRPr="00B906A1">
              <w:rPr>
                <w:rStyle w:val="Hyperlink"/>
                <w:rFonts w:ascii="Arial" w:hAnsi="Arial" w:cs="Arial"/>
                <w:color w:val="auto"/>
                <w:sz w:val="20"/>
                <w:szCs w:val="20"/>
              </w:rPr>
              <w:t>;</w:t>
            </w:r>
          </w:p>
          <w:p w14:paraId="47A7B701" w14:textId="77777777" w:rsidR="0069447E" w:rsidRPr="00B906A1" w:rsidRDefault="00000000" w:rsidP="00F117D6">
            <w:pPr>
              <w:rPr>
                <w:rFonts w:ascii="Arial" w:hAnsi="Arial" w:cs="Arial"/>
                <w:sz w:val="20"/>
                <w:szCs w:val="20"/>
              </w:rPr>
            </w:pPr>
            <w:hyperlink r:id="rId127"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7BF5FBC8" w14:textId="77777777" w:rsidR="0069447E" w:rsidRPr="00B906A1" w:rsidRDefault="00000000" w:rsidP="00F117D6">
            <w:pPr>
              <w:rPr>
                <w:rFonts w:ascii="Arial" w:hAnsi="Arial" w:cs="Arial"/>
                <w:b/>
                <w:sz w:val="20"/>
                <w:szCs w:val="20"/>
              </w:rPr>
            </w:pPr>
            <w:hyperlink r:id="rId128"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7CD85309" w14:textId="77777777" w:rsidR="0069447E" w:rsidRPr="00B906A1" w:rsidRDefault="00000000" w:rsidP="00F117D6">
            <w:pPr>
              <w:spacing w:after="120"/>
              <w:rPr>
                <w:rFonts w:ascii="Arial" w:hAnsi="Arial" w:cs="Arial"/>
                <w:sz w:val="20"/>
                <w:szCs w:val="20"/>
              </w:rPr>
            </w:pPr>
            <w:hyperlink r:id="rId129">
              <w:r w:rsidR="0069447E" w:rsidRPr="00B906A1">
                <w:rPr>
                  <w:rFonts w:ascii="Arial" w:hAnsi="Arial" w:cs="Arial"/>
                  <w:sz w:val="20"/>
                  <w:szCs w:val="20"/>
                  <w:u w:val="single"/>
                </w:rPr>
                <w:t>The Health Services Commissioners Act 1993,s12</w:t>
              </w:r>
            </w:hyperlink>
          </w:p>
        </w:tc>
        <w:tc>
          <w:tcPr>
            <w:tcW w:w="4820" w:type="dxa"/>
          </w:tcPr>
          <w:p w14:paraId="11F680A0"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38B1337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10F7489"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8F6504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C71DF6D"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79529AC"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06C737E"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B97719A"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76EB1E0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34EC3296"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45D6CF2"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F29728D"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41C87F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5996C4A"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35101D4B"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6409AE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30"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70E74B36" w14:textId="77777777" w:rsidTr="0069447E">
        <w:trPr>
          <w:trHeight w:val="332"/>
        </w:trPr>
        <w:tc>
          <w:tcPr>
            <w:tcW w:w="2220" w:type="dxa"/>
          </w:tcPr>
          <w:p w14:paraId="5A31F1B1" w14:textId="77777777" w:rsidR="0069447E" w:rsidRPr="00B906A1"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B906A1">
              <w:rPr>
                <w:rFonts w:ascii="Arial" w:hAnsi="Arial" w:cs="Arial"/>
                <w:b/>
                <w:sz w:val="20"/>
                <w:szCs w:val="20"/>
              </w:rPr>
              <w:lastRenderedPageBreak/>
              <w:t>NHS Counter Fraud</w:t>
            </w:r>
            <w:bookmarkEnd w:id="13"/>
            <w:bookmarkEnd w:id="14"/>
            <w:bookmarkEnd w:id="15"/>
            <w:bookmarkEnd w:id="16"/>
          </w:p>
          <w:p w14:paraId="4911EE0A" w14:textId="77777777" w:rsidR="0069447E" w:rsidRPr="00B906A1" w:rsidRDefault="0069447E" w:rsidP="00F117D6">
            <w:pPr>
              <w:spacing w:after="120"/>
              <w:rPr>
                <w:rFonts w:ascii="Arial" w:eastAsia="Calibri" w:hAnsi="Arial" w:cs="Arial"/>
                <w:b/>
                <w:sz w:val="20"/>
                <w:szCs w:val="20"/>
              </w:rPr>
            </w:pPr>
          </w:p>
        </w:tc>
        <w:tc>
          <w:tcPr>
            <w:tcW w:w="4471" w:type="dxa"/>
          </w:tcPr>
          <w:p w14:paraId="4FE5CE33" w14:textId="77777777" w:rsidR="0069447E" w:rsidRPr="00B906A1" w:rsidRDefault="0069447E" w:rsidP="00F117D6">
            <w:pPr>
              <w:rPr>
                <w:rFonts w:ascii="Arial" w:hAnsi="Arial" w:cs="Arial"/>
                <w:sz w:val="20"/>
                <w:szCs w:val="20"/>
              </w:rPr>
            </w:pPr>
            <w:r w:rsidRPr="00B906A1">
              <w:rPr>
                <w:rFonts w:ascii="Arial" w:hAnsi="Arial" w:cs="Arial"/>
                <w:sz w:val="20"/>
                <w:szCs w:val="20"/>
              </w:rPr>
              <w:t>Under the NHS Act 2006, investigations into fraud in the NHS may require access to confidential patient information.</w:t>
            </w:r>
          </w:p>
          <w:p w14:paraId="3E2448D4"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This means that we are compelled by the law to share your data.</w:t>
            </w:r>
          </w:p>
          <w:p w14:paraId="110ABFBD"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646A7D84"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645E1235" w14:textId="77777777" w:rsidR="0069447E" w:rsidRPr="00B906A1" w:rsidRDefault="0069447E" w:rsidP="00F117D6">
            <w:pPr>
              <w:spacing w:after="120"/>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131"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07ED729E" w14:textId="77777777" w:rsidR="0069447E" w:rsidRPr="00B906A1" w:rsidRDefault="0069447E" w:rsidP="00F117D6">
            <w:pPr>
              <w:spacing w:after="120"/>
              <w:rPr>
                <w:rFonts w:ascii="Arial" w:hAnsi="Arial" w:cs="Arial"/>
                <w:sz w:val="20"/>
                <w:szCs w:val="20"/>
              </w:rPr>
            </w:pPr>
          </w:p>
        </w:tc>
        <w:tc>
          <w:tcPr>
            <w:tcW w:w="4281" w:type="dxa"/>
          </w:tcPr>
          <w:p w14:paraId="74460DA3"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paragraph:</w:t>
            </w:r>
          </w:p>
          <w:p w14:paraId="3E8614F6" w14:textId="77777777" w:rsidR="0069447E" w:rsidRPr="00B906A1" w:rsidRDefault="00000000" w:rsidP="00F117D6">
            <w:pPr>
              <w:spacing w:after="120"/>
              <w:rPr>
                <w:rFonts w:ascii="Arial" w:hAnsi="Arial" w:cs="Arial"/>
                <w:sz w:val="20"/>
                <w:szCs w:val="20"/>
              </w:rPr>
            </w:pPr>
            <w:hyperlink r:id="rId132"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38DEE6D4"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5A4A151A" w14:textId="77777777" w:rsidR="0069447E" w:rsidRPr="00B906A1" w:rsidRDefault="00000000" w:rsidP="00F117D6">
            <w:pPr>
              <w:spacing w:after="120"/>
              <w:rPr>
                <w:rStyle w:val="Hyperlink"/>
                <w:rFonts w:ascii="Arial" w:hAnsi="Arial" w:cs="Arial"/>
                <w:color w:val="auto"/>
                <w:sz w:val="20"/>
                <w:szCs w:val="20"/>
              </w:rPr>
            </w:pPr>
            <w:hyperlink r:id="rId133"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6718683A" w14:textId="77777777" w:rsidR="0069447E" w:rsidRPr="00B906A1" w:rsidRDefault="00000000" w:rsidP="00F117D6">
            <w:pPr>
              <w:rPr>
                <w:rFonts w:ascii="Arial" w:hAnsi="Arial" w:cs="Arial"/>
                <w:b/>
                <w:sz w:val="20"/>
                <w:szCs w:val="20"/>
              </w:rPr>
            </w:pPr>
            <w:hyperlink r:id="rId134" w:history="1">
              <w:r w:rsidR="0069447E" w:rsidRPr="00B906A1">
                <w:rPr>
                  <w:rStyle w:val="Hyperlink"/>
                  <w:rFonts w:ascii="Arial" w:hAnsi="Arial" w:cs="Arial"/>
                  <w:color w:val="auto"/>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B906A1">
                <w:rPr>
                  <w:rStyle w:val="Hyperlink"/>
                  <w:rFonts w:ascii="Arial" w:hAnsi="Arial" w:cs="Arial"/>
                  <w:color w:val="auto"/>
                  <w:sz w:val="20"/>
                  <w:szCs w:val="20"/>
                </w:rPr>
                <w:lastRenderedPageBreak/>
                <w:t>care systems or services or social care systems or services.</w:t>
              </w:r>
            </w:hyperlink>
          </w:p>
          <w:p w14:paraId="33ACE39A"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0AA45A86" w14:textId="77777777" w:rsidR="0069447E" w:rsidRPr="00B906A1" w:rsidRDefault="00000000" w:rsidP="00F117D6">
            <w:pPr>
              <w:spacing w:after="120"/>
              <w:rPr>
                <w:rFonts w:ascii="Arial" w:hAnsi="Arial" w:cs="Arial"/>
                <w:sz w:val="20"/>
                <w:szCs w:val="20"/>
              </w:rPr>
            </w:pPr>
            <w:hyperlink r:id="rId135">
              <w:r w:rsidR="0069447E" w:rsidRPr="00B906A1">
                <w:rPr>
                  <w:rFonts w:ascii="Arial" w:hAnsi="Arial" w:cs="Arial"/>
                  <w:sz w:val="20"/>
                  <w:szCs w:val="20"/>
                  <w:u w:val="single"/>
                </w:rPr>
                <w:t>S10 NHS Act 2006</w:t>
              </w:r>
            </w:hyperlink>
          </w:p>
        </w:tc>
        <w:tc>
          <w:tcPr>
            <w:tcW w:w="4820" w:type="dxa"/>
          </w:tcPr>
          <w:p w14:paraId="5E31766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2A9868A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3F44FB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EA4343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3C7510E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2165AB6"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2BA1C49C"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800558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36"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3FDF3454" w14:textId="77777777" w:rsidR="0069447E" w:rsidRPr="00B906A1" w:rsidRDefault="0069447E" w:rsidP="00F117D6">
            <w:pPr>
              <w:spacing w:after="120"/>
              <w:rPr>
                <w:rFonts w:ascii="Arial" w:hAnsi="Arial" w:cs="Arial"/>
                <w:sz w:val="20"/>
                <w:szCs w:val="20"/>
                <w:lang w:eastAsia="en-GB"/>
              </w:rPr>
            </w:pPr>
          </w:p>
        </w:tc>
      </w:tr>
      <w:tr w:rsidR="00B906A1" w:rsidRPr="00B906A1" w14:paraId="417E3C3D" w14:textId="77777777" w:rsidTr="0069447E">
        <w:trPr>
          <w:trHeight w:val="694"/>
        </w:trPr>
        <w:tc>
          <w:tcPr>
            <w:tcW w:w="2220" w:type="dxa"/>
          </w:tcPr>
          <w:p w14:paraId="743D4881" w14:textId="77777777" w:rsidR="0069447E" w:rsidRPr="00B906A1" w:rsidRDefault="00000000" w:rsidP="00F117D6">
            <w:pPr>
              <w:spacing w:after="120"/>
              <w:rPr>
                <w:rFonts w:ascii="Arial" w:eastAsia="Calibri" w:hAnsi="Arial" w:cs="Arial"/>
                <w:b/>
                <w:sz w:val="20"/>
                <w:szCs w:val="20"/>
              </w:rPr>
            </w:pPr>
            <w:hyperlink r:id="rId137" w:history="1">
              <w:r w:rsidR="0069447E" w:rsidRPr="00B906A1">
                <w:rPr>
                  <w:rStyle w:val="Hyperlink"/>
                  <w:rFonts w:ascii="Arial" w:hAnsi="Arial" w:cs="Arial"/>
                  <w:color w:val="auto"/>
                  <w:sz w:val="20"/>
                  <w:szCs w:val="20"/>
                  <w:lang w:val="en"/>
                </w:rPr>
                <w:t>NHS Digital</w:t>
              </w:r>
            </w:hyperlink>
            <w:r w:rsidR="0069447E" w:rsidRPr="00B906A1">
              <w:rPr>
                <w:rFonts w:ascii="Arial" w:hAnsi="Arial" w:cs="Arial"/>
                <w:b/>
                <w:sz w:val="20"/>
                <w:szCs w:val="20"/>
                <w:lang w:val="en"/>
              </w:rPr>
              <w:t xml:space="preserve"> – Statutory Data Collection</w:t>
            </w:r>
          </w:p>
        </w:tc>
        <w:tc>
          <w:tcPr>
            <w:tcW w:w="4471" w:type="dxa"/>
          </w:tcPr>
          <w:p w14:paraId="6E1380A9" w14:textId="77777777" w:rsidR="0069447E" w:rsidRPr="00B906A1" w:rsidRDefault="0069447E" w:rsidP="00F117D6">
            <w:pPr>
              <w:spacing w:after="120"/>
              <w:rPr>
                <w:rFonts w:ascii="Arial" w:hAnsi="Arial" w:cs="Arial"/>
                <w:b/>
                <w:sz w:val="20"/>
                <w:szCs w:val="20"/>
                <w:lang w:val="en"/>
              </w:rPr>
            </w:pPr>
            <w:r w:rsidRPr="00B906A1">
              <w:rPr>
                <w:rFonts w:ascii="Arial" w:hAnsi="Arial" w:cs="Arial"/>
                <w:sz w:val="20"/>
                <w:szCs w:val="20"/>
                <w:lang w:val="en"/>
              </w:rPr>
              <w:t>NHS Digital is a</w:t>
            </w:r>
            <w:r w:rsidRPr="00B906A1">
              <w:rPr>
                <w:rFonts w:ascii="Arial" w:hAnsi="Arial" w:cs="Arial"/>
                <w:b/>
                <w:sz w:val="20"/>
                <w:szCs w:val="20"/>
                <w:lang w:val="en"/>
              </w:rPr>
              <w:t xml:space="preserve"> </w:t>
            </w:r>
            <w:r w:rsidRPr="00B906A1">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B906A1" w:rsidRDefault="0069447E" w:rsidP="00F117D6">
            <w:pPr>
              <w:rPr>
                <w:rFonts w:ascii="Arial" w:hAnsi="Arial" w:cs="Arial"/>
                <w:sz w:val="20"/>
                <w:szCs w:val="20"/>
              </w:rPr>
            </w:pPr>
            <w:r w:rsidRPr="00B906A1">
              <w:rPr>
                <w:rFonts w:ascii="Arial" w:hAnsi="Arial" w:cs="Arial"/>
                <w:sz w:val="20"/>
                <w:szCs w:val="20"/>
                <w:lang w:eastAsia="en-GB"/>
              </w:rPr>
              <w:t xml:space="preserve">NHS Digital carries out </w:t>
            </w:r>
            <w:hyperlink r:id="rId138" w:history="1">
              <w:r w:rsidRPr="00B906A1">
                <w:rPr>
                  <w:rStyle w:val="Hyperlink"/>
                  <w:rFonts w:ascii="Arial" w:hAnsi="Arial" w:cs="Arial"/>
                  <w:color w:val="auto"/>
                  <w:sz w:val="20"/>
                  <w:szCs w:val="20"/>
                </w:rPr>
                <w:t xml:space="preserve">National Data collections/ </w:t>
              </w:r>
              <w:r w:rsidRPr="00B906A1">
                <w:rPr>
                  <w:rStyle w:val="Hyperlink"/>
                  <w:rFonts w:ascii="Arial" w:hAnsi="Arial" w:cs="Arial"/>
                  <w:color w:val="auto"/>
                  <w:sz w:val="20"/>
                  <w:szCs w:val="20"/>
                  <w:lang w:eastAsia="en-GB"/>
                </w:rPr>
                <w:t>extraction</w:t>
              </w:r>
            </w:hyperlink>
            <w:r w:rsidRPr="00B906A1">
              <w:rPr>
                <w:rFonts w:ascii="Arial" w:hAnsi="Arial" w:cs="Arial"/>
                <w:sz w:val="20"/>
                <w:szCs w:val="20"/>
                <w:lang w:eastAsia="en-GB"/>
              </w:rPr>
              <w:t xml:space="preserve"> from the GP record</w:t>
            </w:r>
            <w:r w:rsidRPr="00B906A1">
              <w:rPr>
                <w:rFonts w:ascii="Arial" w:hAnsi="Arial" w:cs="Arial"/>
                <w:sz w:val="20"/>
                <w:szCs w:val="20"/>
              </w:rPr>
              <w:t xml:space="preserve">. These include: </w:t>
            </w:r>
          </w:p>
          <w:p w14:paraId="785D06EA" w14:textId="77777777" w:rsidR="0069447E" w:rsidRPr="00B906A1" w:rsidRDefault="0069447E" w:rsidP="00F117D6">
            <w:pPr>
              <w:rPr>
                <w:rFonts w:ascii="Arial" w:hAnsi="Arial" w:cs="Arial"/>
                <w:sz w:val="20"/>
                <w:szCs w:val="20"/>
              </w:rPr>
            </w:pPr>
          </w:p>
          <w:p w14:paraId="23DF4881" w14:textId="77777777" w:rsidR="0069447E" w:rsidRPr="00B906A1" w:rsidRDefault="0069447E" w:rsidP="00F117D6">
            <w:pPr>
              <w:rPr>
                <w:rFonts w:ascii="Arial" w:hAnsi="Arial" w:cs="Arial"/>
                <w:sz w:val="20"/>
                <w:szCs w:val="20"/>
              </w:rPr>
            </w:pPr>
            <w:r w:rsidRPr="00B906A1">
              <w:rPr>
                <w:rFonts w:ascii="Arial" w:hAnsi="Arial" w:cs="Arial"/>
                <w:b/>
                <w:sz w:val="20"/>
                <w:szCs w:val="20"/>
              </w:rPr>
              <w:t>National Diabetes Audit (NDA)</w:t>
            </w:r>
            <w:r w:rsidRPr="00B906A1">
              <w:rPr>
                <w:rFonts w:ascii="Arial" w:hAnsi="Arial" w:cs="Arial"/>
                <w:sz w:val="20"/>
                <w:szCs w:val="20"/>
              </w:rPr>
              <w:t xml:space="preserve"> - </w:t>
            </w:r>
            <w:r w:rsidRPr="00B906A1">
              <w:rPr>
                <w:rFonts w:ascii="Arial" w:hAnsi="Arial" w:cs="Arial"/>
                <w:sz w:val="20"/>
                <w:szCs w:val="20"/>
                <w:lang w:eastAsia="en-GB"/>
              </w:rPr>
              <w:t xml:space="preserve">A national monitoring system, auditing the care of patients with diabetes. </w:t>
            </w:r>
            <w:r w:rsidRPr="00B906A1">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39" w:history="1">
              <w:r w:rsidRPr="00B906A1">
                <w:rPr>
                  <w:rStyle w:val="Hyperlink"/>
                  <w:rFonts w:ascii="Arial" w:hAnsi="Arial" w:cs="Arial"/>
                  <w:color w:val="auto"/>
                  <w:sz w:val="20"/>
                  <w:szCs w:val="20"/>
                </w:rPr>
                <w:t>259 of the Health and Social Care Act 2012</w:t>
              </w:r>
            </w:hyperlink>
            <w:r w:rsidRPr="00B906A1">
              <w:rPr>
                <w:rFonts w:ascii="Arial" w:hAnsi="Arial" w:cs="Arial"/>
                <w:sz w:val="20"/>
                <w:szCs w:val="20"/>
              </w:rPr>
              <w:t>, this means that we are compelled by law to share your data</w:t>
            </w:r>
          </w:p>
          <w:p w14:paraId="73303695" w14:textId="77777777" w:rsidR="0069447E" w:rsidRPr="00B906A1" w:rsidRDefault="0069447E" w:rsidP="00F117D6">
            <w:pPr>
              <w:rPr>
                <w:rFonts w:ascii="Arial" w:hAnsi="Arial" w:cs="Arial"/>
                <w:sz w:val="20"/>
                <w:szCs w:val="20"/>
              </w:rPr>
            </w:pPr>
            <w:r w:rsidRPr="00B906A1">
              <w:rPr>
                <w:rFonts w:ascii="Arial" w:hAnsi="Arial" w:cs="Arial"/>
                <w:b/>
                <w:sz w:val="20"/>
                <w:szCs w:val="20"/>
              </w:rPr>
              <w:t xml:space="preserve">Individual GP Level Data (IGPLD) - </w:t>
            </w:r>
            <w:r w:rsidRPr="00B906A1">
              <w:rPr>
                <w:rFonts w:ascii="Arial" w:hAnsi="Arial" w:cs="Arial"/>
                <w:sz w:val="20"/>
                <w:szCs w:val="20"/>
                <w:lang w:eastAsia="en-GB"/>
              </w:rPr>
              <w:t xml:space="preserve">A national monitoring system to enable NHS Digital to provide GPs </w:t>
            </w:r>
            <w:r w:rsidRPr="00B906A1">
              <w:rPr>
                <w:rFonts w:ascii="Arial" w:hAnsi="Arial" w:cs="Arial"/>
                <w:sz w:val="20"/>
                <w:szCs w:val="20"/>
              </w:rPr>
              <w:t xml:space="preserve">with clinical information on the care provision for their patients. The data extracted includes the NHS number. IGPLD is a mandatory data extraction under </w:t>
            </w:r>
            <w:hyperlink r:id="rId140" w:history="1">
              <w:r w:rsidRPr="00B906A1">
                <w:rPr>
                  <w:rStyle w:val="Hyperlink"/>
                  <w:rFonts w:ascii="Arial" w:hAnsi="Arial" w:cs="Arial"/>
                  <w:color w:val="auto"/>
                  <w:sz w:val="20"/>
                  <w:szCs w:val="20"/>
                </w:rPr>
                <w:t>259 of the Health and Social Care Act 2012</w:t>
              </w:r>
            </w:hyperlink>
            <w:r w:rsidRPr="00B906A1">
              <w:rPr>
                <w:rFonts w:ascii="Arial" w:hAnsi="Arial" w:cs="Arial"/>
                <w:sz w:val="20"/>
                <w:szCs w:val="20"/>
              </w:rPr>
              <w:t>, this means that we are compelled by law to share your data</w:t>
            </w:r>
          </w:p>
          <w:p w14:paraId="06FA45D2" w14:textId="77777777" w:rsidR="0069447E" w:rsidRPr="00B906A1" w:rsidRDefault="0069447E" w:rsidP="00F117D6">
            <w:pPr>
              <w:rPr>
                <w:rFonts w:ascii="Arial" w:hAnsi="Arial" w:cs="Arial"/>
                <w:sz w:val="20"/>
                <w:szCs w:val="20"/>
              </w:rPr>
            </w:pPr>
            <w:r w:rsidRPr="00B906A1">
              <w:rPr>
                <w:rFonts w:ascii="Arial" w:hAnsi="Arial" w:cs="Arial"/>
                <w:b/>
                <w:sz w:val="20"/>
                <w:szCs w:val="20"/>
              </w:rPr>
              <w:lastRenderedPageBreak/>
              <w:t>FGM)</w:t>
            </w:r>
            <w:r w:rsidRPr="00B906A1">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FGM Enhanced Dataset is a mandatory data extraction under section </w:t>
            </w:r>
            <w:hyperlink r:id="rId141" w:history="1">
              <w:r w:rsidRPr="00B906A1">
                <w:rPr>
                  <w:rStyle w:val="Hyperlink"/>
                  <w:rFonts w:ascii="Arial" w:hAnsi="Arial" w:cs="Arial"/>
                  <w:color w:val="auto"/>
                  <w:sz w:val="20"/>
                  <w:szCs w:val="20"/>
                </w:rPr>
                <w:t>259 of the Health and Social Care Act 2012</w:t>
              </w:r>
            </w:hyperlink>
            <w:r w:rsidRPr="00B906A1">
              <w:rPr>
                <w:rFonts w:ascii="Arial" w:hAnsi="Arial" w:cs="Arial"/>
                <w:sz w:val="20"/>
                <w:szCs w:val="20"/>
              </w:rPr>
              <w:t>, this means that we are compelled by law to share your data when required.</w:t>
            </w:r>
          </w:p>
          <w:p w14:paraId="4ABAD9A8" w14:textId="77777777" w:rsidR="0069447E" w:rsidRPr="00B906A1" w:rsidRDefault="0069447E" w:rsidP="00F117D6">
            <w:pPr>
              <w:rPr>
                <w:rFonts w:ascii="Arial" w:hAnsi="Arial" w:cs="Arial"/>
                <w:sz w:val="20"/>
                <w:szCs w:val="20"/>
              </w:rPr>
            </w:pPr>
          </w:p>
          <w:p w14:paraId="7D3CE89B"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4B475B3"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3A142361" w14:textId="77777777" w:rsidR="0069447E" w:rsidRPr="00B906A1" w:rsidRDefault="0069447E"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by the Practice will be kept for the duration specified in the </w:t>
            </w:r>
            <w:hyperlink r:id="rId142" w:history="1">
              <w:r w:rsidRPr="00B906A1">
                <w:rPr>
                  <w:rStyle w:val="Hyperlink"/>
                  <w:rFonts w:ascii="Arial" w:hAnsi="Arial" w:cs="Arial"/>
                  <w:color w:val="auto"/>
                  <w:sz w:val="20"/>
                  <w:szCs w:val="20"/>
                </w:rPr>
                <w:t>Records Management Codes of Practice for Health and Social Care</w:t>
              </w:r>
            </w:hyperlink>
          </w:p>
          <w:p w14:paraId="319E016D" w14:textId="77777777" w:rsidR="0069447E" w:rsidRPr="00B906A1" w:rsidRDefault="0069447E" w:rsidP="00F117D6">
            <w:pPr>
              <w:spacing w:after="120"/>
              <w:rPr>
                <w:rFonts w:ascii="Arial" w:eastAsia="Calibri" w:hAnsi="Arial" w:cs="Arial"/>
                <w:sz w:val="20"/>
                <w:szCs w:val="20"/>
                <w:u w:val="single"/>
              </w:rPr>
            </w:pPr>
          </w:p>
        </w:tc>
        <w:tc>
          <w:tcPr>
            <w:tcW w:w="4281" w:type="dxa"/>
          </w:tcPr>
          <w:p w14:paraId="24A5B48D"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w:t>
            </w:r>
          </w:p>
          <w:p w14:paraId="040C4B49" w14:textId="77777777" w:rsidR="0069447E" w:rsidRPr="00B906A1" w:rsidRDefault="00000000" w:rsidP="00F117D6">
            <w:pPr>
              <w:spacing w:after="120"/>
              <w:rPr>
                <w:rFonts w:ascii="Arial" w:hAnsi="Arial" w:cs="Arial"/>
                <w:sz w:val="20"/>
                <w:szCs w:val="20"/>
              </w:rPr>
            </w:pPr>
            <w:hyperlink r:id="rId143"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66B0DCA0"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2A0CCD4E" w14:textId="77777777" w:rsidR="0069447E" w:rsidRPr="00B906A1" w:rsidRDefault="00000000" w:rsidP="00F117D6">
            <w:pPr>
              <w:spacing w:after="120"/>
              <w:rPr>
                <w:rFonts w:ascii="Arial" w:hAnsi="Arial" w:cs="Arial"/>
                <w:sz w:val="20"/>
                <w:szCs w:val="20"/>
              </w:rPr>
            </w:pPr>
            <w:hyperlink r:id="rId144"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482CE162" w14:textId="77777777" w:rsidR="0069447E" w:rsidRPr="00B906A1" w:rsidRDefault="00000000" w:rsidP="00F117D6">
            <w:pPr>
              <w:rPr>
                <w:rFonts w:ascii="Arial" w:hAnsi="Arial" w:cs="Arial"/>
                <w:sz w:val="20"/>
                <w:szCs w:val="20"/>
              </w:rPr>
            </w:pPr>
            <w:hyperlink r:id="rId145"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360AB785" w14:textId="77777777" w:rsidR="0069447E" w:rsidRPr="00B906A1" w:rsidRDefault="00000000" w:rsidP="00F117D6">
            <w:pPr>
              <w:rPr>
                <w:rFonts w:ascii="Arial" w:hAnsi="Arial" w:cs="Arial"/>
                <w:b/>
                <w:sz w:val="20"/>
                <w:szCs w:val="20"/>
              </w:rPr>
            </w:pPr>
            <w:hyperlink r:id="rId146"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B906A1" w:rsidRDefault="0069447E" w:rsidP="00F117D6">
            <w:pPr>
              <w:spacing w:after="120"/>
              <w:rPr>
                <w:rStyle w:val="Hyperlink"/>
                <w:rFonts w:ascii="Arial" w:hAnsi="Arial" w:cs="Arial"/>
                <w:color w:val="auto"/>
                <w:sz w:val="20"/>
                <w:szCs w:val="20"/>
              </w:rPr>
            </w:pPr>
          </w:p>
          <w:p w14:paraId="302555C3"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2357E6A5" w14:textId="77777777" w:rsidR="0069447E" w:rsidRPr="00B906A1" w:rsidRDefault="0069447E" w:rsidP="00F117D6">
            <w:pPr>
              <w:rPr>
                <w:rFonts w:ascii="Arial" w:hAnsi="Arial" w:cs="Arial"/>
                <w:sz w:val="20"/>
                <w:szCs w:val="20"/>
              </w:rPr>
            </w:pPr>
            <w:r w:rsidRPr="00B906A1">
              <w:rPr>
                <w:rFonts w:ascii="Arial" w:hAnsi="Arial" w:cs="Arial"/>
                <w:sz w:val="20"/>
                <w:szCs w:val="20"/>
                <w:u w:val="single"/>
              </w:rPr>
              <w:lastRenderedPageBreak/>
              <w:t>S</w:t>
            </w:r>
            <w:hyperlink r:id="rId147" w:history="1">
              <w:r w:rsidRPr="00B906A1">
                <w:rPr>
                  <w:rStyle w:val="Hyperlink"/>
                  <w:rFonts w:ascii="Arial" w:hAnsi="Arial" w:cs="Arial"/>
                  <w:color w:val="auto"/>
                  <w:sz w:val="20"/>
                  <w:szCs w:val="20"/>
                </w:rPr>
                <w:t>259 of the Health and Social Care Act 2012</w:t>
              </w:r>
            </w:hyperlink>
          </w:p>
          <w:p w14:paraId="7E380262" w14:textId="77777777" w:rsidR="0069447E" w:rsidRPr="00B906A1" w:rsidRDefault="0069447E" w:rsidP="00F117D6">
            <w:pPr>
              <w:spacing w:after="120"/>
              <w:rPr>
                <w:rFonts w:ascii="Arial" w:hAnsi="Arial" w:cs="Arial"/>
                <w:b/>
                <w:sz w:val="20"/>
                <w:szCs w:val="20"/>
                <w:u w:val="single"/>
              </w:rPr>
            </w:pPr>
          </w:p>
          <w:p w14:paraId="45C05D84" w14:textId="77777777" w:rsidR="0069447E" w:rsidRPr="00B906A1" w:rsidRDefault="0069447E" w:rsidP="00F117D6">
            <w:pPr>
              <w:spacing w:after="120"/>
              <w:rPr>
                <w:rFonts w:ascii="Arial" w:hAnsi="Arial" w:cs="Arial"/>
                <w:sz w:val="20"/>
                <w:szCs w:val="20"/>
              </w:rPr>
            </w:pPr>
          </w:p>
        </w:tc>
        <w:tc>
          <w:tcPr>
            <w:tcW w:w="4820" w:type="dxa"/>
          </w:tcPr>
          <w:p w14:paraId="7FD06ACA"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99DBF6A"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3C54569"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204A96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7E2DF14"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594F13C"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DF76516"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26EDD21D" w14:textId="77777777" w:rsidR="0069447E" w:rsidRPr="00B906A1" w:rsidRDefault="0069447E" w:rsidP="00F117D6">
            <w:pPr>
              <w:pStyle w:val="ListParagraph"/>
              <w:spacing w:after="60"/>
              <w:ind w:left="1179"/>
              <w:rPr>
                <w:rFonts w:ascii="Arial" w:eastAsia="Calibri" w:hAnsi="Arial" w:cs="Arial"/>
                <w:sz w:val="20"/>
                <w:szCs w:val="20"/>
              </w:rPr>
            </w:pPr>
          </w:p>
          <w:p w14:paraId="0CA26334" w14:textId="77777777" w:rsidR="0069447E" w:rsidRPr="00B906A1" w:rsidRDefault="0069447E" w:rsidP="00F117D6">
            <w:pPr>
              <w:rPr>
                <w:rFonts w:ascii="Arial" w:hAnsi="Arial" w:cs="Arial"/>
                <w:b/>
                <w:sz w:val="20"/>
                <w:szCs w:val="20"/>
                <w:lang w:eastAsia="en-GB"/>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w:t>
            </w:r>
            <w:r w:rsidRPr="00B906A1">
              <w:rPr>
                <w:rFonts w:ascii="Arial" w:hAnsi="Arial" w:cs="Arial"/>
                <w:b/>
                <w:sz w:val="20"/>
                <w:szCs w:val="20"/>
                <w:lang w:eastAsia="en-GB"/>
              </w:rPr>
              <w:t>You do not have the right to object as the sharing is a legal and professional requirement under the law.</w:t>
            </w:r>
          </w:p>
          <w:p w14:paraId="267018FD"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4627C95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F62F9B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13130B1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Water Lane </w:t>
            </w:r>
          </w:p>
          <w:p w14:paraId="5C9E60B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2F1AFD0"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125D32A0"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C6BEF4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48"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73C757BF" w14:textId="77777777" w:rsidR="0069447E" w:rsidRPr="00B906A1" w:rsidRDefault="0069447E" w:rsidP="00F117D6">
            <w:pPr>
              <w:spacing w:after="120"/>
              <w:rPr>
                <w:rFonts w:ascii="Arial" w:hAnsi="Arial" w:cs="Arial"/>
                <w:sz w:val="20"/>
                <w:szCs w:val="20"/>
                <w:lang w:eastAsia="en-GB"/>
              </w:rPr>
            </w:pPr>
          </w:p>
        </w:tc>
      </w:tr>
      <w:tr w:rsidR="00B906A1" w:rsidRPr="00B906A1" w14:paraId="55107A55" w14:textId="77777777" w:rsidTr="0069447E">
        <w:trPr>
          <w:trHeight w:val="199"/>
        </w:trPr>
        <w:tc>
          <w:tcPr>
            <w:tcW w:w="2220" w:type="dxa"/>
          </w:tcPr>
          <w:p w14:paraId="22D9C1C2" w14:textId="77777777" w:rsidR="0069447E" w:rsidRPr="00B906A1" w:rsidRDefault="00000000" w:rsidP="00F117D6">
            <w:pPr>
              <w:rPr>
                <w:rFonts w:ascii="Arial" w:eastAsia="Calibri" w:hAnsi="Arial" w:cs="Arial"/>
                <w:b/>
                <w:sz w:val="20"/>
                <w:szCs w:val="20"/>
              </w:rPr>
            </w:pPr>
            <w:hyperlink r:id="rId149" w:history="1">
              <w:bookmarkStart w:id="17" w:name="_Toc512872698"/>
              <w:bookmarkStart w:id="18" w:name="_Toc512873355"/>
              <w:bookmarkStart w:id="19" w:name="_Toc512874133"/>
              <w:bookmarkStart w:id="20" w:name="_Toc512940225"/>
              <w:r w:rsidR="0069447E" w:rsidRPr="00B906A1">
                <w:rPr>
                  <w:rStyle w:val="Hyperlink"/>
                  <w:rFonts w:ascii="Arial" w:hAnsi="Arial" w:cs="Arial"/>
                  <w:color w:val="auto"/>
                  <w:sz w:val="20"/>
                  <w:szCs w:val="20"/>
                </w:rPr>
                <w:t>NHS England</w:t>
              </w:r>
              <w:bookmarkEnd w:id="17"/>
              <w:bookmarkEnd w:id="18"/>
              <w:bookmarkEnd w:id="19"/>
              <w:bookmarkEnd w:id="20"/>
              <w:r w:rsidR="0069447E" w:rsidRPr="00B906A1">
                <w:rPr>
                  <w:rStyle w:val="Hyperlink"/>
                  <w:rFonts w:ascii="Arial" w:hAnsi="Arial" w:cs="Arial"/>
                  <w:color w:val="auto"/>
                  <w:sz w:val="20"/>
                  <w:szCs w:val="20"/>
                </w:rPr>
                <w:t xml:space="preserve"> </w:t>
              </w:r>
            </w:hyperlink>
          </w:p>
        </w:tc>
        <w:tc>
          <w:tcPr>
            <w:tcW w:w="4471" w:type="dxa"/>
          </w:tcPr>
          <w:p w14:paraId="16EB01E7" w14:textId="44F6F286"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NHS England is responsible for securing, planning, designing and paying for Primary Care &amp; Specialised NHS services not otherwise funded by Kent and Medway </w:t>
            </w:r>
            <w:r w:rsidR="007145B5" w:rsidRPr="00B906A1">
              <w:rPr>
                <w:rFonts w:ascii="Arial" w:hAnsi="Arial" w:cs="Arial"/>
                <w:sz w:val="20"/>
                <w:szCs w:val="20"/>
              </w:rPr>
              <w:t>ICB</w:t>
            </w:r>
            <w:r w:rsidRPr="00B906A1">
              <w:rPr>
                <w:rFonts w:ascii="Arial" w:hAnsi="Arial" w:cs="Arial"/>
                <w:sz w:val="20"/>
                <w:szCs w:val="20"/>
              </w:rPr>
              <w:t>s. This includes planned and emergency hospital care, mental health, rehabilitation, community and primary medical care (GP) services.</w:t>
            </w:r>
          </w:p>
          <w:p w14:paraId="50B4A6E6"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rPr>
              <w:t xml:space="preserve">We may often share personal information with NHS England </w:t>
            </w:r>
            <w:r w:rsidRPr="00B906A1">
              <w:rPr>
                <w:rFonts w:ascii="Arial" w:hAnsi="Arial" w:cs="Arial"/>
                <w:sz w:val="20"/>
                <w:szCs w:val="20"/>
                <w:lang w:eastAsia="en-GB"/>
              </w:rPr>
              <w:t xml:space="preserve">potentially for safeguarding </w:t>
            </w:r>
            <w:r w:rsidRPr="00B906A1">
              <w:rPr>
                <w:rFonts w:ascii="Arial" w:hAnsi="Arial" w:cs="Arial"/>
                <w:sz w:val="20"/>
                <w:szCs w:val="20"/>
                <w:lang w:eastAsia="en-GB"/>
              </w:rPr>
              <w:lastRenderedPageBreak/>
              <w:t xml:space="preserve">concerns that need escalating beyond our borough. </w:t>
            </w:r>
          </w:p>
          <w:p w14:paraId="1B4BAE1C" w14:textId="7B97AEEF"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B906A1" w:rsidRDefault="0069447E" w:rsidP="00A133E3">
            <w:pPr>
              <w:rPr>
                <w:rFonts w:ascii="Arial" w:hAnsi="Arial" w:cs="Arial"/>
                <w:sz w:val="20"/>
                <w:szCs w:val="20"/>
                <w:lang w:eastAsia="en-GB"/>
              </w:rPr>
            </w:pPr>
            <w:r w:rsidRPr="00B906A1">
              <w:rPr>
                <w:rFonts w:ascii="Arial" w:hAnsi="Arial" w:cs="Arial"/>
                <w:sz w:val="20"/>
                <w:szCs w:val="20"/>
                <w:lang w:eastAsia="en-GB"/>
              </w:rPr>
              <w:t xml:space="preserve"> The source of the information that may be shared in this instance are in the staff record and patient’s electronic GP record.</w:t>
            </w:r>
          </w:p>
          <w:p w14:paraId="2A6771DE"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5D8810A9" w14:textId="77777777" w:rsidR="0069447E" w:rsidRPr="00B906A1" w:rsidRDefault="0069447E" w:rsidP="00F117D6">
            <w:pPr>
              <w:spacing w:after="120"/>
              <w:rPr>
                <w:rFonts w:ascii="Arial" w:hAnsi="Arial" w:cs="Arial"/>
                <w:sz w:val="20"/>
                <w:szCs w:val="20"/>
                <w:lang w:eastAsia="en-GB"/>
              </w:rPr>
            </w:pPr>
            <w:r w:rsidRPr="00B906A1">
              <w:rPr>
                <w:rFonts w:ascii="Arial" w:eastAsia="Calibri" w:hAnsi="Arial" w:cs="Arial"/>
                <w:sz w:val="20"/>
                <w:szCs w:val="20"/>
              </w:rPr>
              <w:t xml:space="preserve">All records held by the Practice will be kept for the duration specified in the </w:t>
            </w:r>
            <w:hyperlink r:id="rId150"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47F41A61" w14:textId="77777777" w:rsidR="0069447E" w:rsidRPr="00B906A1" w:rsidRDefault="0069447E" w:rsidP="00F117D6">
            <w:pPr>
              <w:spacing w:after="120"/>
              <w:rPr>
                <w:rFonts w:ascii="Arial" w:hAnsi="Arial" w:cs="Arial"/>
                <w:sz w:val="20"/>
                <w:szCs w:val="20"/>
              </w:rPr>
            </w:pPr>
          </w:p>
          <w:p w14:paraId="7AA4E628" w14:textId="77777777" w:rsidR="0069447E" w:rsidRPr="00B906A1" w:rsidRDefault="0069447E" w:rsidP="00F117D6">
            <w:pPr>
              <w:spacing w:after="120"/>
              <w:rPr>
                <w:rFonts w:ascii="Arial" w:hAnsi="Arial" w:cs="Arial"/>
                <w:sz w:val="20"/>
                <w:szCs w:val="20"/>
                <w:lang w:val="en"/>
              </w:rPr>
            </w:pPr>
          </w:p>
          <w:p w14:paraId="231E9474" w14:textId="77777777" w:rsidR="0069447E" w:rsidRPr="00B906A1" w:rsidRDefault="0069447E" w:rsidP="00F117D6">
            <w:pPr>
              <w:spacing w:after="120"/>
              <w:rPr>
                <w:rFonts w:ascii="Arial" w:hAnsi="Arial" w:cs="Arial"/>
                <w:sz w:val="20"/>
                <w:szCs w:val="20"/>
              </w:rPr>
            </w:pPr>
          </w:p>
        </w:tc>
        <w:tc>
          <w:tcPr>
            <w:tcW w:w="4281" w:type="dxa"/>
          </w:tcPr>
          <w:p w14:paraId="015632F8"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62EDF3F0" w14:textId="77777777" w:rsidR="0069447E" w:rsidRPr="00B906A1" w:rsidRDefault="00000000" w:rsidP="00F117D6">
            <w:pPr>
              <w:spacing w:after="120"/>
              <w:rPr>
                <w:rFonts w:ascii="Arial" w:hAnsi="Arial" w:cs="Arial"/>
                <w:sz w:val="20"/>
                <w:szCs w:val="20"/>
              </w:rPr>
            </w:pPr>
            <w:hyperlink r:id="rId151"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5DB41F98" w14:textId="77777777" w:rsidR="0069447E" w:rsidRPr="00B906A1" w:rsidRDefault="00000000" w:rsidP="00F117D6">
            <w:pPr>
              <w:spacing w:after="120"/>
              <w:rPr>
                <w:rFonts w:ascii="Arial" w:eastAsia="Times New Roman" w:hAnsi="Arial" w:cs="Arial"/>
                <w:sz w:val="20"/>
                <w:szCs w:val="20"/>
                <w:u w:val="single"/>
              </w:rPr>
            </w:pPr>
            <w:hyperlink r:id="rId152" w:history="1">
              <w:r w:rsidR="0069447E" w:rsidRPr="00B906A1">
                <w:rPr>
                  <w:rStyle w:val="Hyperlink"/>
                  <w:rFonts w:ascii="Arial" w:hAnsi="Arial" w:cs="Arial"/>
                  <w:color w:val="auto"/>
                  <w:sz w:val="20"/>
                  <w:szCs w:val="20"/>
                </w:rPr>
                <w:t>DPA Section 8 (d) - processing is necessary for the exercise of statutory functions;</w:t>
              </w:r>
            </w:hyperlink>
          </w:p>
          <w:p w14:paraId="622CF49D"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71B1288A" w14:textId="77777777" w:rsidR="0069447E" w:rsidRPr="00B906A1" w:rsidRDefault="00000000" w:rsidP="00F117D6">
            <w:pPr>
              <w:spacing w:after="120"/>
              <w:rPr>
                <w:rFonts w:ascii="Arial" w:hAnsi="Arial" w:cs="Arial"/>
                <w:i/>
                <w:sz w:val="20"/>
                <w:szCs w:val="20"/>
                <w:lang w:eastAsia="en-GB"/>
              </w:rPr>
            </w:pPr>
            <w:hyperlink r:id="rId153"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r w:rsidR="0069447E" w:rsidRPr="00B906A1">
              <w:rPr>
                <w:rFonts w:ascii="Arial" w:hAnsi="Arial" w:cs="Arial"/>
                <w:i/>
                <w:sz w:val="20"/>
                <w:szCs w:val="20"/>
                <w:lang w:eastAsia="en-GB"/>
              </w:rPr>
              <w:t>.</w:t>
            </w:r>
          </w:p>
          <w:p w14:paraId="346D197D" w14:textId="77777777" w:rsidR="0069447E" w:rsidRPr="00B906A1" w:rsidRDefault="00000000" w:rsidP="00F117D6">
            <w:pPr>
              <w:rPr>
                <w:rFonts w:ascii="Arial" w:hAnsi="Arial" w:cs="Arial"/>
                <w:b/>
                <w:sz w:val="20"/>
                <w:szCs w:val="20"/>
              </w:rPr>
            </w:pPr>
            <w:hyperlink r:id="rId154"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0FC343D"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66CB0F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72CF0040"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0A4985D9"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1A08D34"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755E6A5"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457E3137" w14:textId="77777777" w:rsidR="0069447E" w:rsidRPr="00B906A1" w:rsidRDefault="0069447E" w:rsidP="00F117D6">
            <w:pPr>
              <w:pStyle w:val="ListParagraph"/>
              <w:spacing w:after="60"/>
              <w:ind w:left="1179"/>
              <w:rPr>
                <w:rFonts w:ascii="Arial" w:eastAsia="Calibri" w:hAnsi="Arial" w:cs="Arial"/>
                <w:sz w:val="20"/>
                <w:szCs w:val="20"/>
              </w:rPr>
            </w:pPr>
          </w:p>
          <w:p w14:paraId="1532ECB1" w14:textId="77777777" w:rsidR="0069447E" w:rsidRPr="00B906A1" w:rsidRDefault="0069447E" w:rsidP="00F117D6">
            <w:pPr>
              <w:rPr>
                <w:rFonts w:ascii="Arial" w:hAnsi="Arial" w:cs="Arial"/>
                <w:b/>
                <w:sz w:val="20"/>
                <w:szCs w:val="20"/>
                <w:lang w:eastAsia="en-GB"/>
              </w:rPr>
            </w:pPr>
            <w:r w:rsidRPr="00B906A1">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429F1E3"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6831749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4C52D0F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2027AD8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D3A1D45"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29819D22"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568F605"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A3EC4CA" w14:textId="50F272CD" w:rsidR="0069447E" w:rsidRPr="00B906A1" w:rsidRDefault="0069447E" w:rsidP="00A133E3">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55"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2089D77C" w14:textId="77777777" w:rsidTr="0069447E">
        <w:trPr>
          <w:trHeight w:val="199"/>
        </w:trPr>
        <w:tc>
          <w:tcPr>
            <w:tcW w:w="2220" w:type="dxa"/>
          </w:tcPr>
          <w:p w14:paraId="7431FFF1" w14:textId="77777777" w:rsidR="0069447E" w:rsidRPr="00B906A1" w:rsidRDefault="00000000" w:rsidP="00F117D6">
            <w:pPr>
              <w:rPr>
                <w:rFonts w:ascii="Arial" w:hAnsi="Arial" w:cs="Arial"/>
                <w:sz w:val="20"/>
                <w:szCs w:val="20"/>
              </w:rPr>
            </w:pPr>
            <w:hyperlink r:id="rId156" w:history="1">
              <w:r w:rsidR="0069447E" w:rsidRPr="00B906A1">
                <w:rPr>
                  <w:rStyle w:val="Hyperlink"/>
                  <w:rFonts w:ascii="Arial" w:hAnsi="Arial" w:cs="Arial"/>
                  <w:color w:val="auto"/>
                  <w:sz w:val="20"/>
                  <w:szCs w:val="20"/>
                </w:rPr>
                <w:t>National Cancer Diagnosis Audit (NCDA).</w:t>
              </w:r>
            </w:hyperlink>
          </w:p>
        </w:tc>
        <w:tc>
          <w:tcPr>
            <w:tcW w:w="4471" w:type="dxa"/>
          </w:tcPr>
          <w:p w14:paraId="3D34C46D" w14:textId="77777777" w:rsidR="0069447E" w:rsidRPr="00B906A1" w:rsidRDefault="0069447E" w:rsidP="00F117D6">
            <w:pPr>
              <w:spacing w:after="240"/>
              <w:rPr>
                <w:rFonts w:ascii="Arial" w:eastAsia="Times New Roman" w:hAnsi="Arial" w:cs="Arial"/>
                <w:sz w:val="20"/>
                <w:szCs w:val="20"/>
                <w:lang w:val="en" w:eastAsia="en-GB"/>
              </w:rPr>
            </w:pPr>
            <w:r w:rsidRPr="00B906A1">
              <w:rPr>
                <w:rFonts w:ascii="Arial" w:eastAsia="Times New Roman" w:hAnsi="Arial" w:cs="Arial"/>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B906A1" w:rsidRDefault="0069447E" w:rsidP="00F117D6">
            <w:pPr>
              <w:spacing w:after="120"/>
              <w:rPr>
                <w:rFonts w:ascii="Arial" w:eastAsia="Times New Roman" w:hAnsi="Arial" w:cs="Arial"/>
                <w:sz w:val="20"/>
                <w:szCs w:val="20"/>
                <w:lang w:val="en" w:eastAsia="en-GB"/>
              </w:rPr>
            </w:pPr>
            <w:r w:rsidRPr="00B906A1">
              <w:rPr>
                <w:rFonts w:ascii="Arial" w:eastAsia="Times New Roman" w:hAnsi="Arial" w:cs="Arial"/>
                <w:sz w:val="20"/>
                <w:szCs w:val="20"/>
                <w:lang w:val="en" w:eastAsia="en-GB"/>
              </w:rPr>
              <w:t>The audit looks specifically at clinical practice in order to understand:</w:t>
            </w:r>
          </w:p>
          <w:p w14:paraId="0707A60E" w14:textId="77777777" w:rsidR="0069447E" w:rsidRPr="00B906A1" w:rsidRDefault="0069447E" w:rsidP="00F117D6">
            <w:pPr>
              <w:pStyle w:val="ListParagraph"/>
              <w:numPr>
                <w:ilvl w:val="0"/>
                <w:numId w:val="25"/>
              </w:numPr>
              <w:spacing w:after="120"/>
              <w:contextualSpacing w:val="0"/>
              <w:rPr>
                <w:rFonts w:ascii="Arial" w:eastAsia="Times New Roman" w:hAnsi="Arial" w:cs="Arial"/>
                <w:sz w:val="20"/>
                <w:szCs w:val="20"/>
                <w:lang w:val="en" w:eastAsia="en-GB"/>
              </w:rPr>
            </w:pPr>
            <w:r w:rsidRPr="00B906A1">
              <w:rPr>
                <w:rFonts w:ascii="Arial" w:eastAsia="Times New Roman" w:hAnsi="Arial" w:cs="Arial"/>
                <w:sz w:val="20"/>
                <w:szCs w:val="20"/>
                <w:lang w:val="en" w:eastAsia="en-GB"/>
              </w:rPr>
              <w:lastRenderedPageBreak/>
              <w:t>interval length from patient presentation to diagnosis;</w:t>
            </w:r>
          </w:p>
          <w:p w14:paraId="4B7A214E" w14:textId="77777777" w:rsidR="0069447E" w:rsidRPr="00B906A1" w:rsidRDefault="0069447E" w:rsidP="00F117D6">
            <w:pPr>
              <w:pStyle w:val="ListParagraph"/>
              <w:numPr>
                <w:ilvl w:val="0"/>
                <w:numId w:val="25"/>
              </w:numPr>
              <w:spacing w:after="120"/>
              <w:contextualSpacing w:val="0"/>
              <w:rPr>
                <w:rFonts w:ascii="Arial" w:eastAsia="Times New Roman" w:hAnsi="Arial" w:cs="Arial"/>
                <w:sz w:val="20"/>
                <w:szCs w:val="20"/>
                <w:lang w:val="en" w:eastAsia="en-GB"/>
              </w:rPr>
            </w:pPr>
            <w:r w:rsidRPr="00B906A1">
              <w:rPr>
                <w:rFonts w:ascii="Arial" w:eastAsia="Times New Roman" w:hAnsi="Arial" w:cs="Arial"/>
                <w:sz w:val="20"/>
                <w:szCs w:val="20"/>
                <w:lang w:val="en" w:eastAsia="en-GB"/>
              </w:rPr>
              <w:t>use of investigations prior to referral;</w:t>
            </w:r>
          </w:p>
          <w:p w14:paraId="275C8C59" w14:textId="77777777" w:rsidR="0069447E" w:rsidRPr="00B906A1" w:rsidRDefault="0069447E" w:rsidP="00F117D6">
            <w:pPr>
              <w:pStyle w:val="ListParagraph"/>
              <w:numPr>
                <w:ilvl w:val="0"/>
                <w:numId w:val="25"/>
              </w:numPr>
              <w:spacing w:after="120"/>
              <w:contextualSpacing w:val="0"/>
              <w:rPr>
                <w:rFonts w:ascii="Arial" w:eastAsia="Times New Roman" w:hAnsi="Arial" w:cs="Arial"/>
                <w:sz w:val="20"/>
                <w:szCs w:val="20"/>
                <w:lang w:val="en" w:eastAsia="en-GB"/>
              </w:rPr>
            </w:pPr>
            <w:r w:rsidRPr="00B906A1">
              <w:rPr>
                <w:rFonts w:ascii="Arial" w:eastAsia="Times New Roman" w:hAnsi="Arial" w:cs="Arial"/>
                <w:sz w:val="20"/>
                <w:szCs w:val="20"/>
                <w:lang w:val="en" w:eastAsia="en-GB"/>
              </w:rPr>
              <w:t>what the referral pathways for patients with cancer are and how they compare with those recorded by the cancer registry</w:t>
            </w:r>
          </w:p>
          <w:p w14:paraId="2480F219" w14:textId="77777777" w:rsidR="0069447E" w:rsidRPr="00B906A1" w:rsidRDefault="0069447E" w:rsidP="00F117D6">
            <w:pPr>
              <w:spacing w:after="120"/>
              <w:rPr>
                <w:rFonts w:ascii="Arial" w:hAnsi="Arial" w:cs="Arial"/>
                <w:sz w:val="20"/>
                <w:szCs w:val="20"/>
              </w:rPr>
            </w:pPr>
          </w:p>
        </w:tc>
        <w:tc>
          <w:tcPr>
            <w:tcW w:w="4281" w:type="dxa"/>
          </w:tcPr>
          <w:p w14:paraId="4E3FA578"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conditions:</w:t>
            </w:r>
          </w:p>
          <w:p w14:paraId="7ABBD1E5" w14:textId="77777777" w:rsidR="0069447E" w:rsidRPr="00B906A1" w:rsidRDefault="00000000" w:rsidP="00F117D6">
            <w:pPr>
              <w:spacing w:after="120"/>
              <w:rPr>
                <w:rFonts w:ascii="Arial" w:hAnsi="Arial" w:cs="Arial"/>
                <w:sz w:val="20"/>
                <w:szCs w:val="20"/>
              </w:rPr>
            </w:pPr>
            <w:hyperlink r:id="rId157"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12704537" w14:textId="77777777" w:rsidR="0069447E" w:rsidRPr="00B906A1" w:rsidRDefault="00000000" w:rsidP="00F117D6">
            <w:pPr>
              <w:spacing w:after="120"/>
              <w:rPr>
                <w:rFonts w:ascii="Arial" w:eastAsia="Times New Roman" w:hAnsi="Arial" w:cs="Arial"/>
                <w:sz w:val="20"/>
                <w:szCs w:val="20"/>
                <w:u w:val="single"/>
              </w:rPr>
            </w:pPr>
            <w:hyperlink r:id="rId158" w:history="1">
              <w:r w:rsidR="0069447E" w:rsidRPr="00B906A1">
                <w:rPr>
                  <w:rStyle w:val="Hyperlink"/>
                  <w:rFonts w:ascii="Arial" w:hAnsi="Arial" w:cs="Arial"/>
                  <w:color w:val="auto"/>
                  <w:sz w:val="20"/>
                  <w:szCs w:val="20"/>
                </w:rPr>
                <w:t>DPA Section 8 (d) - processing is necessary for the exercise of statutory functions;</w:t>
              </w:r>
            </w:hyperlink>
          </w:p>
          <w:p w14:paraId="781C0EBE"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676E7EF7" w14:textId="77777777" w:rsidR="0069447E" w:rsidRPr="00B906A1" w:rsidRDefault="00000000" w:rsidP="00F117D6">
            <w:pPr>
              <w:spacing w:after="120"/>
              <w:rPr>
                <w:rFonts w:ascii="Arial" w:hAnsi="Arial" w:cs="Arial"/>
                <w:i/>
                <w:sz w:val="20"/>
                <w:szCs w:val="20"/>
                <w:lang w:eastAsia="en-GB"/>
              </w:rPr>
            </w:pPr>
            <w:hyperlink r:id="rId159"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r w:rsidR="0069447E" w:rsidRPr="00B906A1">
              <w:rPr>
                <w:rFonts w:ascii="Arial" w:hAnsi="Arial" w:cs="Arial"/>
                <w:i/>
                <w:sz w:val="20"/>
                <w:szCs w:val="20"/>
                <w:lang w:eastAsia="en-GB"/>
              </w:rPr>
              <w:t>.</w:t>
            </w:r>
          </w:p>
          <w:p w14:paraId="1509B1F5" w14:textId="77777777" w:rsidR="0069447E" w:rsidRPr="00B906A1" w:rsidRDefault="00000000" w:rsidP="00F117D6">
            <w:pPr>
              <w:spacing w:after="120"/>
              <w:rPr>
                <w:rFonts w:ascii="Arial" w:hAnsi="Arial" w:cs="Arial"/>
                <w:sz w:val="20"/>
                <w:szCs w:val="20"/>
              </w:rPr>
            </w:pPr>
            <w:hyperlink r:id="rId160"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0E62F84"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9B9A461"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1E41DB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755C934"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114BF29"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3F657B2"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C8F0C4D" w14:textId="77777777" w:rsidR="0069447E" w:rsidRPr="00B906A1" w:rsidRDefault="0069447E" w:rsidP="00F117D6">
            <w:pPr>
              <w:pStyle w:val="ListParagraph"/>
              <w:spacing w:after="60"/>
              <w:ind w:left="1179"/>
              <w:rPr>
                <w:rFonts w:ascii="Arial" w:eastAsia="Calibri" w:hAnsi="Arial" w:cs="Arial"/>
                <w:sz w:val="20"/>
                <w:szCs w:val="20"/>
              </w:rPr>
            </w:pPr>
          </w:p>
          <w:p w14:paraId="36D7A823" w14:textId="77777777" w:rsidR="0069447E" w:rsidRPr="00B906A1" w:rsidRDefault="0069447E" w:rsidP="00F117D6">
            <w:pPr>
              <w:rPr>
                <w:rFonts w:ascii="Arial" w:hAnsi="Arial" w:cs="Arial"/>
                <w:b/>
                <w:sz w:val="20"/>
                <w:szCs w:val="20"/>
                <w:lang w:eastAsia="en-GB"/>
              </w:rPr>
            </w:pPr>
            <w:r w:rsidRPr="00B906A1">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681ABEE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651AB22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4C3092C0"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7E7AA5C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2363E20"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5FA1716"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7F50060B"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3C04D5C6"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 xml:space="preserve">Email: </w:t>
            </w:r>
            <w:hyperlink r:id="rId16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4A239AC6" w14:textId="77777777" w:rsidTr="0069447E">
        <w:trPr>
          <w:trHeight w:val="179"/>
        </w:trPr>
        <w:tc>
          <w:tcPr>
            <w:tcW w:w="2220" w:type="dxa"/>
          </w:tcPr>
          <w:p w14:paraId="631C7F9E" w14:textId="77777777" w:rsidR="0069447E" w:rsidRPr="00B906A1" w:rsidRDefault="00000000" w:rsidP="00F117D6">
            <w:pPr>
              <w:rPr>
                <w:rFonts w:ascii="Arial" w:hAnsi="Arial" w:cs="Arial"/>
                <w:b/>
                <w:sz w:val="20"/>
                <w:szCs w:val="20"/>
              </w:rPr>
            </w:pPr>
            <w:hyperlink r:id="rId162" w:history="1">
              <w:bookmarkStart w:id="21" w:name="_Toc512872699"/>
              <w:bookmarkStart w:id="22" w:name="_Toc512873356"/>
              <w:bookmarkStart w:id="23" w:name="_Toc512874134"/>
              <w:bookmarkStart w:id="24" w:name="_Toc512940226"/>
              <w:r w:rsidR="0069447E" w:rsidRPr="00B906A1">
                <w:rPr>
                  <w:rStyle w:val="Hyperlink"/>
                  <w:rFonts w:ascii="Arial" w:hAnsi="Arial" w:cs="Arial"/>
                  <w:color w:val="auto"/>
                  <w:sz w:val="20"/>
                  <w:szCs w:val="20"/>
                </w:rPr>
                <w:t>Public Health</w:t>
              </w:r>
              <w:bookmarkEnd w:id="21"/>
              <w:bookmarkEnd w:id="22"/>
              <w:bookmarkEnd w:id="23"/>
              <w:bookmarkEnd w:id="24"/>
            </w:hyperlink>
          </w:p>
          <w:p w14:paraId="5758CCDA" w14:textId="77777777" w:rsidR="0069447E" w:rsidRPr="00B906A1" w:rsidRDefault="0069447E" w:rsidP="00F117D6">
            <w:pPr>
              <w:spacing w:after="120"/>
              <w:rPr>
                <w:rFonts w:ascii="Arial" w:eastAsia="Calibri" w:hAnsi="Arial" w:cs="Arial"/>
                <w:b/>
                <w:sz w:val="20"/>
                <w:szCs w:val="20"/>
              </w:rPr>
            </w:pPr>
          </w:p>
        </w:tc>
        <w:tc>
          <w:tcPr>
            <w:tcW w:w="4471" w:type="dxa"/>
          </w:tcPr>
          <w:p w14:paraId="04B7BC16"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 xml:space="preserve">Public Health England is </w:t>
            </w:r>
            <w:r w:rsidRPr="00B906A1">
              <w:rPr>
                <w:rFonts w:ascii="Arial" w:hAnsi="Arial" w:cs="Arial"/>
                <w:sz w:val="20"/>
                <w:szCs w:val="20"/>
                <w:lang w:val="en"/>
              </w:rPr>
              <w:t>an executive agency of the Department of Health and Social Care, and a distinct organisation with operational autonomy.</w:t>
            </w:r>
          </w:p>
          <w:p w14:paraId="17B75942"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val="en"/>
              </w:rPr>
              <w:t>The main purpose of the organisation is to protect and improve the health and wellbeing</w:t>
            </w:r>
            <w:r w:rsidRPr="00B906A1">
              <w:rPr>
                <w:rFonts w:ascii="Arial" w:hAnsi="Arial" w:cs="Arial"/>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lastRenderedPageBreak/>
              <w:t>The source of the information shared in this way is your electronic GP record.</w:t>
            </w:r>
          </w:p>
          <w:p w14:paraId="309A81FA"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32791A54" w14:textId="77777777" w:rsidR="0069447E" w:rsidRPr="00B906A1" w:rsidRDefault="0069447E" w:rsidP="00F117D6">
            <w:pPr>
              <w:spacing w:after="120"/>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163"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28CF73C7"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paragraph:</w:t>
            </w:r>
          </w:p>
          <w:p w14:paraId="399953AA" w14:textId="77777777" w:rsidR="0069447E" w:rsidRPr="00B906A1" w:rsidRDefault="00000000" w:rsidP="00F117D6">
            <w:pPr>
              <w:spacing w:after="120"/>
              <w:rPr>
                <w:rFonts w:ascii="Arial" w:hAnsi="Arial" w:cs="Arial"/>
                <w:sz w:val="20"/>
                <w:szCs w:val="20"/>
              </w:rPr>
            </w:pPr>
            <w:hyperlink r:id="rId164" w:history="1">
              <w:r w:rsidR="0069447E" w:rsidRPr="00B906A1">
                <w:rPr>
                  <w:rStyle w:val="Hyperlink"/>
                  <w:rFonts w:ascii="Arial" w:hAnsi="Arial" w:cs="Arial"/>
                  <w:color w:val="auto"/>
                  <w:sz w:val="20"/>
                  <w:szCs w:val="20"/>
                  <w:lang w:eastAsia="en-GB"/>
                </w:rPr>
                <w:t xml:space="preserve">Article </w:t>
              </w:r>
              <w:r w:rsidR="0069447E" w:rsidRPr="00B906A1">
                <w:rPr>
                  <w:rStyle w:val="Hyperlink"/>
                  <w:rFonts w:ascii="Arial" w:hAnsi="Arial" w:cs="Arial"/>
                  <w:color w:val="auto"/>
                  <w:sz w:val="20"/>
                  <w:szCs w:val="20"/>
                </w:rPr>
                <w:t>6(1)</w:t>
              </w:r>
              <w:r w:rsidR="0069447E" w:rsidRPr="00B906A1">
                <w:rPr>
                  <w:rStyle w:val="Hyperlink"/>
                  <w:rFonts w:ascii="Arial" w:hAnsi="Arial" w:cs="Arial"/>
                  <w:i/>
                  <w:color w:val="auto"/>
                  <w:sz w:val="20"/>
                  <w:szCs w:val="20"/>
                </w:rPr>
                <w:t xml:space="preserve"> </w:t>
              </w:r>
              <w:r w:rsidR="0069447E" w:rsidRPr="00B906A1">
                <w:rPr>
                  <w:rStyle w:val="Hyperlink"/>
                  <w:rFonts w:ascii="Arial" w:hAnsi="Arial" w:cs="Arial"/>
                  <w:color w:val="auto"/>
                  <w:sz w:val="20"/>
                  <w:szCs w:val="20"/>
                </w:rPr>
                <w:t>(c) - processing for legal obligation;</w:t>
              </w:r>
            </w:hyperlink>
            <w:r w:rsidR="0069447E" w:rsidRPr="00B906A1">
              <w:rPr>
                <w:rFonts w:ascii="Arial" w:hAnsi="Arial" w:cs="Arial"/>
                <w:sz w:val="20"/>
                <w:szCs w:val="20"/>
              </w:rPr>
              <w:t xml:space="preserve"> </w:t>
            </w:r>
          </w:p>
          <w:p w14:paraId="4A2B6757"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condition:</w:t>
            </w:r>
          </w:p>
          <w:p w14:paraId="7E28527D" w14:textId="77777777" w:rsidR="0069447E" w:rsidRPr="00B906A1" w:rsidRDefault="00000000" w:rsidP="00F117D6">
            <w:pPr>
              <w:spacing w:after="120"/>
              <w:rPr>
                <w:rFonts w:ascii="Arial" w:hAnsi="Arial" w:cs="Arial"/>
                <w:sz w:val="20"/>
                <w:szCs w:val="20"/>
                <w:lang w:val="en-US"/>
              </w:rPr>
            </w:pPr>
            <w:hyperlink r:id="rId165" w:history="1">
              <w:r w:rsidR="0069447E" w:rsidRPr="00B906A1">
                <w:rPr>
                  <w:rStyle w:val="Hyperlink"/>
                  <w:rFonts w:ascii="Arial" w:hAnsi="Arial" w:cs="Arial"/>
                  <w:color w:val="auto"/>
                  <w:sz w:val="20"/>
                  <w:szCs w:val="20"/>
                </w:rPr>
                <w:t xml:space="preserve">GDPR Article 9(2) (i) – processing is necessary for reasons of public interest in the area of public health, such as protecting </w:t>
              </w:r>
              <w:r w:rsidR="0069447E" w:rsidRPr="00B906A1">
                <w:rPr>
                  <w:rStyle w:val="Hyperlink"/>
                  <w:rFonts w:ascii="Arial" w:hAnsi="Arial" w:cs="Arial"/>
                  <w:color w:val="auto"/>
                  <w:sz w:val="20"/>
                  <w:szCs w:val="20"/>
                </w:rPr>
                <w:lastRenderedPageBreak/>
                <w:t>against serious cross-border threats to health or ensuring high standards of quality and safety of health care and of medicinal products or medical devices.</w:t>
              </w:r>
            </w:hyperlink>
          </w:p>
          <w:p w14:paraId="294CA47B" w14:textId="77777777" w:rsidR="0069447E" w:rsidRPr="00B906A1" w:rsidRDefault="00000000" w:rsidP="00F117D6">
            <w:pPr>
              <w:pStyle w:val="legclearfix2"/>
              <w:spacing w:after="0" w:line="240" w:lineRule="auto"/>
              <w:rPr>
                <w:rFonts w:ascii="Arial" w:hAnsi="Arial" w:cs="Arial"/>
                <w:color w:val="auto"/>
                <w:sz w:val="20"/>
                <w:szCs w:val="20"/>
                <w:lang w:val="en"/>
              </w:rPr>
            </w:pPr>
            <w:hyperlink r:id="rId166" w:history="1">
              <w:r w:rsidR="0069447E" w:rsidRPr="00B906A1">
                <w:rPr>
                  <w:rStyle w:val="Hyperlink"/>
                  <w:rFonts w:ascii="Arial" w:eastAsia="Calibri" w:hAnsi="Arial" w:cs="Arial"/>
                  <w:color w:val="auto"/>
                  <w:sz w:val="20"/>
                  <w:szCs w:val="20"/>
                </w:rPr>
                <w:t xml:space="preserve">In accordance with DPA Schedule 1, Part 1 (3) (a) – the condition is met where the processing </w:t>
              </w:r>
              <w:r w:rsidR="0069447E" w:rsidRPr="00B906A1">
                <w:rPr>
                  <w:rStyle w:val="Hyperlink"/>
                  <w:rFonts w:ascii="Arial" w:eastAsia="Calibri" w:hAnsi="Arial" w:cs="Arial"/>
                  <w:color w:val="auto"/>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B906A1">
              <w:rPr>
                <w:rFonts w:ascii="Arial" w:hAnsi="Arial" w:cs="Arial"/>
                <w:color w:val="auto"/>
                <w:sz w:val="20"/>
                <w:szCs w:val="20"/>
                <w:lang w:val="en"/>
              </w:rPr>
              <w:t>.</w:t>
            </w:r>
          </w:p>
          <w:p w14:paraId="7C4EBED9" w14:textId="77777777" w:rsidR="0069447E" w:rsidRPr="00B906A1" w:rsidRDefault="0069447E" w:rsidP="00F117D6">
            <w:pPr>
              <w:rPr>
                <w:rFonts w:ascii="Arial" w:hAnsi="Arial" w:cs="Arial"/>
                <w:sz w:val="20"/>
                <w:szCs w:val="20"/>
              </w:rPr>
            </w:pPr>
            <w:r w:rsidRPr="00B906A1">
              <w:rPr>
                <w:rStyle w:val="legds2"/>
                <w:rFonts w:ascii="Arial" w:hAnsi="Arial" w:cs="Arial"/>
                <w:sz w:val="20"/>
                <w:szCs w:val="20"/>
                <w:lang w:val="en"/>
                <w:specVanish w:val="0"/>
              </w:rPr>
              <w:t xml:space="preserve"> </w:t>
            </w:r>
          </w:p>
          <w:p w14:paraId="73FC8590"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Legislations:</w:t>
            </w:r>
          </w:p>
          <w:p w14:paraId="399CD388" w14:textId="77777777" w:rsidR="0069447E" w:rsidRPr="00B906A1" w:rsidRDefault="00000000" w:rsidP="00F117D6">
            <w:pPr>
              <w:spacing w:after="120"/>
              <w:rPr>
                <w:rFonts w:ascii="Arial" w:hAnsi="Arial" w:cs="Arial"/>
                <w:sz w:val="20"/>
                <w:szCs w:val="20"/>
              </w:rPr>
            </w:pPr>
            <w:hyperlink r:id="rId167" w:history="1">
              <w:r w:rsidR="0069447E" w:rsidRPr="00B906A1">
                <w:rPr>
                  <w:rStyle w:val="Hyperlink"/>
                  <w:rFonts w:ascii="Arial" w:hAnsi="Arial" w:cs="Arial"/>
                  <w:color w:val="auto"/>
                  <w:sz w:val="20"/>
                  <w:szCs w:val="20"/>
                </w:rPr>
                <w:t>T</w:t>
              </w:r>
              <w:r w:rsidR="0069447E" w:rsidRPr="00B906A1">
                <w:rPr>
                  <w:rStyle w:val="Hyperlink"/>
                  <w:rFonts w:ascii="Arial" w:hAnsi="Arial" w:cs="Arial"/>
                  <w:color w:val="auto"/>
                  <w:sz w:val="20"/>
                  <w:szCs w:val="20"/>
                  <w:bdr w:val="none" w:sz="0" w:space="0" w:color="auto" w:frame="1"/>
                  <w:lang w:eastAsia="en-GB"/>
                </w:rPr>
                <w:t>he Health Protection (Notification) Regulations 2010 (SI 2010/659)</w:t>
              </w:r>
              <w:r w:rsidR="0069447E" w:rsidRPr="00B906A1">
                <w:rPr>
                  <w:rStyle w:val="Hyperlink"/>
                  <w:rFonts w:ascii="Arial" w:hAnsi="Arial" w:cs="Arial"/>
                  <w:color w:val="auto"/>
                  <w:sz w:val="20"/>
                  <w:szCs w:val="20"/>
                </w:rPr>
                <w:t>;</w:t>
              </w:r>
            </w:hyperlink>
          </w:p>
          <w:p w14:paraId="506BE9BD" w14:textId="77777777" w:rsidR="0069447E" w:rsidRPr="00B906A1" w:rsidRDefault="0069447E" w:rsidP="00F117D6">
            <w:pPr>
              <w:spacing w:after="120"/>
              <w:rPr>
                <w:rStyle w:val="Hyperlink"/>
                <w:rFonts w:ascii="Arial" w:hAnsi="Arial" w:cs="Arial"/>
                <w:color w:val="auto"/>
                <w:sz w:val="20"/>
                <w:szCs w:val="20"/>
                <w:bdr w:val="none" w:sz="0" w:space="0" w:color="auto" w:frame="1"/>
                <w:lang w:eastAsia="en-GB"/>
              </w:rPr>
            </w:pPr>
            <w:r w:rsidRPr="00B906A1">
              <w:rPr>
                <w:rFonts w:ascii="Arial" w:hAnsi="Arial" w:cs="Arial"/>
                <w:sz w:val="20"/>
                <w:szCs w:val="20"/>
              </w:rPr>
              <w:fldChar w:fldCharType="begin"/>
            </w:r>
            <w:r w:rsidRPr="00B906A1">
              <w:rPr>
                <w:rFonts w:ascii="Arial" w:hAnsi="Arial" w:cs="Arial"/>
                <w:sz w:val="20"/>
                <w:szCs w:val="20"/>
              </w:rPr>
              <w:instrText>HYPERLINK "http://www.legislation.gov.uk/uksi/2010/657/contents/made"</w:instrText>
            </w:r>
            <w:r w:rsidRPr="00B906A1">
              <w:rPr>
                <w:rFonts w:ascii="Arial" w:hAnsi="Arial" w:cs="Arial"/>
                <w:sz w:val="20"/>
                <w:szCs w:val="20"/>
              </w:rPr>
            </w:r>
            <w:r w:rsidRPr="00B906A1">
              <w:rPr>
                <w:rFonts w:ascii="Arial" w:hAnsi="Arial" w:cs="Arial"/>
                <w:sz w:val="20"/>
                <w:szCs w:val="20"/>
              </w:rPr>
              <w:fldChar w:fldCharType="separate"/>
            </w:r>
            <w:r w:rsidRPr="00B906A1">
              <w:rPr>
                <w:rStyle w:val="Hyperlink"/>
                <w:rFonts w:ascii="Arial" w:hAnsi="Arial" w:cs="Arial"/>
                <w:color w:val="auto"/>
                <w:sz w:val="20"/>
                <w:szCs w:val="20"/>
                <w:bdr w:val="none" w:sz="0" w:space="0" w:color="auto" w:frame="1"/>
                <w:lang w:eastAsia="en-GB"/>
              </w:rPr>
              <w:t>The Health Protection (Local Authority Powers);</w:t>
            </w:r>
          </w:p>
          <w:p w14:paraId="56F2CFA0" w14:textId="77777777" w:rsidR="0069447E" w:rsidRPr="00B906A1" w:rsidRDefault="0069447E" w:rsidP="00F117D6">
            <w:pPr>
              <w:spacing w:after="120"/>
              <w:rPr>
                <w:rFonts w:ascii="Arial" w:hAnsi="Arial" w:cs="Arial"/>
                <w:sz w:val="20"/>
                <w:szCs w:val="20"/>
              </w:rPr>
            </w:pPr>
            <w:r w:rsidRPr="00B906A1">
              <w:rPr>
                <w:rStyle w:val="Hyperlink"/>
                <w:rFonts w:ascii="Arial" w:hAnsi="Arial" w:cs="Arial"/>
                <w:color w:val="auto"/>
                <w:sz w:val="20"/>
                <w:szCs w:val="20"/>
                <w:bdr w:val="none" w:sz="0" w:space="0" w:color="auto" w:frame="1"/>
                <w:lang w:eastAsia="en-GB"/>
              </w:rPr>
              <w:t>Regulations 2010 (SI 2010/657)</w:t>
            </w:r>
            <w:r w:rsidRPr="00B906A1">
              <w:rPr>
                <w:rFonts w:ascii="Arial" w:hAnsi="Arial" w:cs="Arial"/>
                <w:sz w:val="20"/>
                <w:szCs w:val="20"/>
              </w:rPr>
              <w:fldChar w:fldCharType="end"/>
            </w:r>
          </w:p>
        </w:tc>
        <w:tc>
          <w:tcPr>
            <w:tcW w:w="4820" w:type="dxa"/>
          </w:tcPr>
          <w:p w14:paraId="3C141068"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8C6331B"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16A37E09"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926CFFA"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01055FD9"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63AB9E2"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55F9F9D4"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1F22071" w14:textId="77777777" w:rsidR="0069447E" w:rsidRPr="00B906A1" w:rsidRDefault="0069447E" w:rsidP="00F117D6">
            <w:pPr>
              <w:pStyle w:val="ListParagraph"/>
              <w:spacing w:after="60"/>
              <w:ind w:left="1179"/>
              <w:rPr>
                <w:rFonts w:ascii="Arial" w:eastAsia="Calibri" w:hAnsi="Arial" w:cs="Arial"/>
                <w:sz w:val="20"/>
                <w:szCs w:val="20"/>
              </w:rPr>
            </w:pPr>
          </w:p>
          <w:p w14:paraId="70D37480"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 </w:t>
            </w:r>
          </w:p>
          <w:p w14:paraId="7B0618C1"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2E4FD4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15D54B4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2B5F5B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9A0C1F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73E72C0"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1C53546"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1EA7756F"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E55BC3F" w14:textId="002B0B3A" w:rsidR="0069447E" w:rsidRPr="00B906A1" w:rsidRDefault="0069447E" w:rsidP="00A133E3">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 xml:space="preserve">Email: </w:t>
            </w:r>
            <w:hyperlink r:id="rId168"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bl>
    <w:p w14:paraId="57448318" w14:textId="7A66182A" w:rsidR="00355B73" w:rsidRPr="00B906A1" w:rsidRDefault="00355B73"/>
    <w:p w14:paraId="39BA0B67" w14:textId="77A51C49" w:rsidR="00355B73" w:rsidRPr="00B906A1" w:rsidRDefault="00355B73"/>
    <w:p w14:paraId="143B195A" w14:textId="0A630DE0" w:rsidR="00355B73" w:rsidRPr="00B906A1" w:rsidRDefault="00355B73"/>
    <w:p w14:paraId="1517F589" w14:textId="1B24C05D" w:rsidR="00355B73" w:rsidRPr="00B906A1" w:rsidRDefault="00355B73"/>
    <w:p w14:paraId="6BF482BA" w14:textId="1E481CB2" w:rsidR="0069447E" w:rsidRPr="00B906A1" w:rsidRDefault="0069447E"/>
    <w:p w14:paraId="4F81ADB5" w14:textId="3CF1D8D0" w:rsidR="0069447E" w:rsidRPr="00B906A1" w:rsidRDefault="0069447E"/>
    <w:p w14:paraId="25177829" w14:textId="10697325" w:rsidR="0069447E" w:rsidRPr="00B906A1" w:rsidRDefault="0069447E"/>
    <w:p w14:paraId="38731966" w14:textId="1B23A01D" w:rsidR="0069447E" w:rsidRPr="00B906A1" w:rsidRDefault="0069447E"/>
    <w:p w14:paraId="40C23AD9" w14:textId="76586727" w:rsidR="002727B4" w:rsidRPr="00B906A1" w:rsidRDefault="002727B4"/>
    <w:p w14:paraId="387A3895" w14:textId="43D977E2" w:rsidR="002727B4" w:rsidRPr="00B906A1" w:rsidRDefault="002727B4"/>
    <w:p w14:paraId="08D8E515" w14:textId="03D91127" w:rsidR="002727B4" w:rsidRPr="00B906A1" w:rsidRDefault="002727B4"/>
    <w:p w14:paraId="3973B353" w14:textId="26B34CCC" w:rsidR="002727B4" w:rsidRPr="00B906A1" w:rsidRDefault="002727B4"/>
    <w:p w14:paraId="4795F930" w14:textId="5F85806D" w:rsidR="002727B4" w:rsidRPr="00B906A1" w:rsidRDefault="002727B4"/>
    <w:p w14:paraId="1F9CB535" w14:textId="59E08366" w:rsidR="002727B4" w:rsidRPr="00B906A1" w:rsidRDefault="002727B4"/>
    <w:p w14:paraId="2B5CB6A0" w14:textId="100BD242" w:rsidR="00355B73" w:rsidRPr="00B906A1" w:rsidRDefault="0069447E">
      <w:pPr>
        <w:rPr>
          <w:rFonts w:ascii="Arial" w:hAnsi="Arial" w:cs="Arial"/>
          <w:b/>
          <w:bCs/>
          <w:sz w:val="20"/>
          <w:szCs w:val="20"/>
        </w:rPr>
      </w:pPr>
      <w:r w:rsidRPr="00B906A1">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0A616030" w14:textId="77777777" w:rsidTr="0069447E">
        <w:trPr>
          <w:trHeight w:val="1415"/>
        </w:trPr>
        <w:tc>
          <w:tcPr>
            <w:tcW w:w="2220" w:type="dxa"/>
          </w:tcPr>
          <w:p w14:paraId="3C07682F" w14:textId="77777777" w:rsidR="0069447E" w:rsidRPr="00B906A1" w:rsidRDefault="0069447E" w:rsidP="00F117D6">
            <w:pPr>
              <w:spacing w:after="120"/>
              <w:rPr>
                <w:rFonts w:ascii="Arial" w:eastAsia="Calibri" w:hAnsi="Arial" w:cs="Arial"/>
                <w:sz w:val="20"/>
                <w:szCs w:val="20"/>
              </w:rPr>
            </w:pPr>
            <w:bookmarkStart w:id="25" w:name="_Processing_for_the"/>
            <w:bookmarkEnd w:id="25"/>
            <w:r w:rsidRPr="00B906A1">
              <w:rPr>
                <w:rFonts w:ascii="Arial" w:hAnsi="Arial" w:cs="Arial"/>
                <w:b/>
                <w:sz w:val="20"/>
                <w:szCs w:val="20"/>
                <w:lang w:val="en"/>
              </w:rPr>
              <w:t>Kent and Medway ICB</w:t>
            </w:r>
          </w:p>
        </w:tc>
        <w:tc>
          <w:tcPr>
            <w:tcW w:w="4471" w:type="dxa"/>
          </w:tcPr>
          <w:p w14:paraId="0334A07B"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B906A1" w:rsidRDefault="0069447E" w:rsidP="00F117D6">
            <w:pPr>
              <w:rPr>
                <w:rFonts w:ascii="Arial" w:hAnsi="Arial" w:cs="Arial"/>
                <w:sz w:val="20"/>
                <w:szCs w:val="20"/>
              </w:rPr>
            </w:pPr>
            <w:r w:rsidRPr="00B906A1">
              <w:rPr>
                <w:rFonts w:ascii="Arial" w:hAnsi="Arial" w:cs="Arial"/>
                <w:sz w:val="20"/>
                <w:szCs w:val="20"/>
              </w:rPr>
              <w:t xml:space="preserve">In order to enable </w:t>
            </w:r>
            <w:r w:rsidRPr="00B906A1">
              <w:rPr>
                <w:rFonts w:ascii="Arial" w:hAnsi="Arial" w:cs="Arial"/>
                <w:b/>
                <w:sz w:val="20"/>
                <w:szCs w:val="20"/>
              </w:rPr>
              <w:t xml:space="preserve">Kent and Medway ICB </w:t>
            </w:r>
            <w:r w:rsidRPr="00B906A1">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B906A1"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B906A1">
              <w:rPr>
                <w:rFonts w:ascii="Arial" w:eastAsia="Times New Roman" w:hAnsi="Arial" w:cs="Arial"/>
                <w:bCs/>
                <w:sz w:val="20"/>
                <w:szCs w:val="20"/>
              </w:rPr>
              <w:t>Individual Funding Requests;</w:t>
            </w:r>
          </w:p>
          <w:p w14:paraId="294E70C8" w14:textId="77777777" w:rsidR="0069447E" w:rsidRPr="00B906A1"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B906A1">
              <w:rPr>
                <w:rFonts w:ascii="Arial" w:eastAsia="Times New Roman" w:hAnsi="Arial" w:cs="Arial"/>
                <w:bCs/>
                <w:sz w:val="20"/>
                <w:szCs w:val="20"/>
              </w:rPr>
              <w:t>Continuing Health Care;</w:t>
            </w:r>
          </w:p>
          <w:p w14:paraId="41497B9A" w14:textId="77777777" w:rsidR="0069447E" w:rsidRPr="00B906A1"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B906A1">
              <w:rPr>
                <w:rFonts w:ascii="Arial" w:eastAsia="Times New Roman" w:hAnsi="Arial" w:cs="Arial"/>
                <w:bCs/>
                <w:sz w:val="20"/>
                <w:szCs w:val="20"/>
              </w:rPr>
              <w:t>Appeals</w:t>
            </w:r>
            <w:r w:rsidRPr="00B906A1">
              <w:rPr>
                <w:rFonts w:ascii="Arial" w:hAnsi="Arial" w:cs="Arial"/>
                <w:sz w:val="20"/>
                <w:szCs w:val="20"/>
              </w:rPr>
              <w:t xml:space="preserve">, </w:t>
            </w:r>
            <w:r w:rsidRPr="00B906A1">
              <w:rPr>
                <w:rFonts w:ascii="Arial" w:eastAsia="Times New Roman" w:hAnsi="Arial" w:cs="Arial"/>
                <w:bCs/>
                <w:sz w:val="20"/>
                <w:szCs w:val="20"/>
              </w:rPr>
              <w:t>queries or compliments; safeguarding concerns</w:t>
            </w:r>
            <w:r w:rsidRPr="00B906A1">
              <w:rPr>
                <w:rFonts w:ascii="Arial" w:eastAsia="Times New Roman" w:hAnsi="Arial" w:cs="Arial"/>
                <w:sz w:val="20"/>
                <w:szCs w:val="20"/>
              </w:rPr>
              <w:t>;</w:t>
            </w:r>
          </w:p>
          <w:p w14:paraId="3B179FB5" w14:textId="77777777" w:rsidR="0069447E" w:rsidRPr="00B906A1"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B906A1">
              <w:rPr>
                <w:rFonts w:ascii="Arial" w:eastAsia="Times New Roman" w:hAnsi="Arial" w:cs="Arial"/>
                <w:sz w:val="20"/>
                <w:szCs w:val="20"/>
              </w:rPr>
              <w:lastRenderedPageBreak/>
              <w:t xml:space="preserve">Commissioning purposes such as payment for target achievement known as </w:t>
            </w:r>
            <w:r w:rsidRPr="00B906A1">
              <w:rPr>
                <w:rFonts w:ascii="Arial" w:hAnsi="Arial" w:cs="Arial"/>
                <w:sz w:val="20"/>
                <w:szCs w:val="20"/>
                <w:lang w:eastAsia="en-GB"/>
              </w:rPr>
              <w:t>Quality and Outcomes Framework (QOF); and where the Practice is participating in agreed national or local enhanced services.</w:t>
            </w:r>
          </w:p>
          <w:p w14:paraId="5DD02D6D"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36D0FD30" w14:textId="77777777" w:rsidR="0069447E" w:rsidRPr="00B906A1" w:rsidRDefault="0069447E" w:rsidP="00F117D6">
            <w:pPr>
              <w:rPr>
                <w:rStyle w:val="Hyperlink"/>
                <w:rFonts w:ascii="Arial" w:hAnsi="Arial" w:cs="Arial"/>
                <w:color w:val="auto"/>
                <w:sz w:val="20"/>
                <w:szCs w:val="20"/>
              </w:rPr>
            </w:pPr>
            <w:r w:rsidRPr="00B906A1">
              <w:rPr>
                <w:rFonts w:ascii="Arial" w:eastAsia="Calibri" w:hAnsi="Arial" w:cs="Arial"/>
                <w:b/>
                <w:sz w:val="20"/>
                <w:szCs w:val="20"/>
              </w:rPr>
              <w:t>Data retention period</w:t>
            </w:r>
            <w:r w:rsidRPr="00B906A1">
              <w:rPr>
                <w:rFonts w:ascii="Arial" w:eastAsia="Calibri" w:hAnsi="Arial" w:cs="Arial"/>
                <w:sz w:val="20"/>
                <w:szCs w:val="20"/>
              </w:rPr>
              <w:t xml:space="preserve">: All records held by the Practice will be kept for the duration specified in the </w:t>
            </w:r>
            <w:hyperlink r:id="rId169"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011AEDE7"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012568E6" w14:textId="77777777" w:rsidR="0069447E" w:rsidRPr="00B906A1" w:rsidRDefault="0069447E" w:rsidP="00F117D6">
            <w:pPr>
              <w:rPr>
                <w:rFonts w:ascii="Arial" w:eastAsia="Calibri" w:hAnsi="Arial" w:cs="Arial"/>
                <w:bCs/>
                <w:sz w:val="20"/>
                <w:szCs w:val="20"/>
              </w:rPr>
            </w:pPr>
            <w:r w:rsidRPr="00B906A1">
              <w:rPr>
                <w:rFonts w:ascii="Arial" w:eastAsia="Calibri" w:hAnsi="Arial" w:cs="Arial"/>
                <w:sz w:val="20"/>
                <w:szCs w:val="20"/>
              </w:rPr>
              <w:t xml:space="preserve">All records held by the Practice will be kept for the duration specified in the </w:t>
            </w:r>
            <w:hyperlink r:id="rId170"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189C6CDD"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condition:</w:t>
            </w:r>
          </w:p>
          <w:p w14:paraId="440918AA" w14:textId="77777777" w:rsidR="0069447E" w:rsidRPr="00B906A1" w:rsidRDefault="00000000" w:rsidP="00F117D6">
            <w:pPr>
              <w:rPr>
                <w:rFonts w:ascii="Arial" w:eastAsia="Times New Roman" w:hAnsi="Arial" w:cs="Arial"/>
                <w:sz w:val="20"/>
                <w:szCs w:val="20"/>
              </w:rPr>
            </w:pPr>
            <w:hyperlink r:id="rId171" w:history="1">
              <w:r w:rsidR="0069447E" w:rsidRPr="00B906A1">
                <w:rPr>
                  <w:rStyle w:val="Hyperlink"/>
                  <w:rFonts w:ascii="Arial" w:hAnsi="Arial" w:cs="Arial"/>
                  <w:color w:val="auto"/>
                  <w:sz w:val="20"/>
                  <w:szCs w:val="20"/>
                </w:rPr>
                <w:t xml:space="preserve">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309B810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paragraph:</w:t>
            </w:r>
          </w:p>
          <w:p w14:paraId="58B1FDFA" w14:textId="77777777" w:rsidR="0069447E" w:rsidRPr="00B906A1" w:rsidRDefault="00000000" w:rsidP="00F117D6">
            <w:pPr>
              <w:spacing w:after="120"/>
              <w:rPr>
                <w:rFonts w:ascii="Arial" w:hAnsi="Arial" w:cs="Arial"/>
                <w:sz w:val="20"/>
                <w:szCs w:val="20"/>
              </w:rPr>
            </w:pPr>
            <w:hyperlink r:id="rId172" w:history="1">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B906A1" w:rsidRDefault="0069447E" w:rsidP="00F117D6">
            <w:pPr>
              <w:spacing w:after="60"/>
              <w:rPr>
                <w:rFonts w:ascii="Arial" w:eastAsia="Calibri" w:hAnsi="Arial" w:cs="Arial"/>
                <w:b/>
                <w:sz w:val="20"/>
                <w:szCs w:val="20"/>
              </w:rPr>
            </w:pPr>
            <w:r w:rsidRPr="00B906A1">
              <w:rPr>
                <w:rFonts w:ascii="Arial" w:hAnsi="Arial" w:cs="Arial"/>
                <w:sz w:val="20"/>
                <w:szCs w:val="20"/>
                <w:lang w:val="en-US"/>
              </w:rPr>
              <w:t xml:space="preserve"> </w:t>
            </w:r>
            <w:r w:rsidRPr="00B906A1">
              <w:rPr>
                <w:rFonts w:ascii="Arial" w:eastAsia="Calibri" w:hAnsi="Arial" w:cs="Arial"/>
                <w:b/>
                <w:sz w:val="20"/>
                <w:szCs w:val="20"/>
              </w:rPr>
              <w:t>You have the right to:</w:t>
            </w:r>
          </w:p>
          <w:p w14:paraId="41DBC551"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272D9B14"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1BA32243"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C662F91"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73BB59A"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8B2AC50"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9894AF5" w14:textId="77777777" w:rsidR="0069447E" w:rsidRPr="00B906A1" w:rsidRDefault="0069447E" w:rsidP="00F117D6">
            <w:pPr>
              <w:pStyle w:val="ListParagraph"/>
              <w:spacing w:after="60"/>
              <w:ind w:left="1179"/>
              <w:rPr>
                <w:rFonts w:ascii="Arial" w:eastAsia="Calibri" w:hAnsi="Arial" w:cs="Arial"/>
                <w:sz w:val="20"/>
                <w:szCs w:val="20"/>
              </w:rPr>
            </w:pPr>
          </w:p>
          <w:p w14:paraId="530D874C"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 </w:t>
            </w:r>
          </w:p>
          <w:p w14:paraId="796C1C9E"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009A4D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3D06204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F121366"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37EF955"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9302472"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6F2F8D6"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64C991B"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A542D78" w14:textId="3D438E40" w:rsidR="0069447E" w:rsidRPr="00B906A1" w:rsidRDefault="0069447E" w:rsidP="0069447E">
            <w:pPr>
              <w:autoSpaceDE w:val="0"/>
              <w:autoSpaceDN w:val="0"/>
              <w:adjustRightInd w:val="0"/>
              <w:rPr>
                <w:rFonts w:ascii="Arial" w:hAnsi="Arial" w:cs="Arial"/>
                <w:sz w:val="20"/>
                <w:szCs w:val="20"/>
              </w:rPr>
            </w:pPr>
            <w:r w:rsidRPr="00B906A1">
              <w:rPr>
                <w:rFonts w:ascii="Arial" w:hAnsi="Arial" w:cs="Arial"/>
                <w:sz w:val="20"/>
                <w:szCs w:val="20"/>
                <w:lang w:eastAsia="en-GB"/>
              </w:rPr>
              <w:t xml:space="preserve">Email: </w:t>
            </w:r>
            <w:hyperlink r:id="rId17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6CCCDBBC" w14:textId="77777777" w:rsidTr="0069447E">
        <w:trPr>
          <w:trHeight w:val="233"/>
        </w:trPr>
        <w:tc>
          <w:tcPr>
            <w:tcW w:w="2220" w:type="dxa"/>
          </w:tcPr>
          <w:p w14:paraId="54B3D433" w14:textId="77777777" w:rsidR="0069447E" w:rsidRPr="00B906A1" w:rsidRDefault="0069447E" w:rsidP="00F117D6">
            <w:pPr>
              <w:spacing w:after="120"/>
              <w:rPr>
                <w:rFonts w:ascii="Arial" w:hAnsi="Arial" w:cs="Arial"/>
                <w:b/>
                <w:sz w:val="20"/>
                <w:szCs w:val="20"/>
                <w:lang w:val="en"/>
              </w:rPr>
            </w:pPr>
            <w:r w:rsidRPr="00B906A1">
              <w:rPr>
                <w:rFonts w:ascii="Arial" w:eastAsia="Calibri" w:hAnsi="Arial" w:cs="Arial"/>
                <w:sz w:val="20"/>
                <w:szCs w:val="20"/>
              </w:rPr>
              <w:lastRenderedPageBreak/>
              <w:t>“</w:t>
            </w:r>
            <w:r w:rsidRPr="00B906A1">
              <w:rPr>
                <w:rFonts w:ascii="Arial" w:eastAsia="Calibri" w:hAnsi="Arial" w:cs="Arial"/>
                <w:b/>
                <w:sz w:val="20"/>
                <w:szCs w:val="20"/>
              </w:rPr>
              <w:t>Risk Stratification" (</w:t>
            </w:r>
            <w:r w:rsidRPr="00B906A1">
              <w:rPr>
                <w:rFonts w:ascii="Arial" w:hAnsi="Arial" w:cs="Arial"/>
                <w:b/>
                <w:sz w:val="20"/>
                <w:szCs w:val="20"/>
                <w:lang w:val="en"/>
              </w:rPr>
              <w:t>Population Health Management and Case Finding)</w:t>
            </w:r>
          </w:p>
          <w:p w14:paraId="11E07C4D" w14:textId="77777777" w:rsidR="0069447E" w:rsidRPr="00B906A1" w:rsidRDefault="0069447E" w:rsidP="00F117D6">
            <w:pPr>
              <w:spacing w:after="120"/>
              <w:rPr>
                <w:rFonts w:ascii="Arial" w:hAnsi="Arial" w:cs="Arial"/>
                <w:b/>
                <w:sz w:val="20"/>
                <w:szCs w:val="20"/>
                <w:lang w:val="en"/>
              </w:rPr>
            </w:pPr>
          </w:p>
          <w:p w14:paraId="6C0D4C4B" w14:textId="77777777" w:rsidR="0069447E" w:rsidRPr="00B906A1" w:rsidRDefault="0069447E" w:rsidP="00F117D6">
            <w:pPr>
              <w:spacing w:after="120"/>
              <w:rPr>
                <w:rFonts w:ascii="Arial" w:hAnsi="Arial" w:cs="Arial"/>
                <w:b/>
                <w:sz w:val="20"/>
                <w:szCs w:val="20"/>
                <w:lang w:val="en"/>
              </w:rPr>
            </w:pPr>
            <w:r w:rsidRPr="00B906A1">
              <w:rPr>
                <w:rFonts w:ascii="Arial" w:hAnsi="Arial" w:cs="Arial"/>
                <w:b/>
                <w:sz w:val="20"/>
                <w:szCs w:val="20"/>
                <w:lang w:val="en"/>
              </w:rPr>
              <w:t>Recipient</w:t>
            </w:r>
            <w:r w:rsidRPr="00B906A1">
              <w:rPr>
                <w:rFonts w:ascii="Arial" w:hAnsi="Arial" w:cs="Arial"/>
                <w:sz w:val="20"/>
                <w:szCs w:val="20"/>
                <w:lang w:val="en"/>
              </w:rPr>
              <w:t xml:space="preserve">: </w:t>
            </w:r>
            <w:r w:rsidRPr="00B906A1">
              <w:rPr>
                <w:rFonts w:ascii="Arial" w:hAnsi="Arial" w:cs="Arial"/>
                <w:b/>
                <w:sz w:val="20"/>
                <w:szCs w:val="20"/>
                <w:lang w:val="en"/>
              </w:rPr>
              <w:t>Insert the name of your Risk Stratification Provider</w:t>
            </w:r>
          </w:p>
        </w:tc>
        <w:tc>
          <w:tcPr>
            <w:tcW w:w="4471" w:type="dxa"/>
          </w:tcPr>
          <w:p w14:paraId="5534CD89" w14:textId="77777777" w:rsidR="0069447E" w:rsidRPr="00B906A1" w:rsidRDefault="0069447E" w:rsidP="00F117D6">
            <w:pPr>
              <w:spacing w:after="120"/>
              <w:rPr>
                <w:rStyle w:val="y0nh2b"/>
                <w:rFonts w:ascii="Arial" w:hAnsi="Arial" w:cs="Arial"/>
                <w:sz w:val="20"/>
                <w:szCs w:val="20"/>
              </w:rPr>
            </w:pPr>
            <w:r w:rsidRPr="00B906A1">
              <w:rPr>
                <w:rFonts w:ascii="Arial" w:hAnsi="Arial" w:cs="Arial"/>
                <w:b/>
                <w:sz w:val="20"/>
                <w:szCs w:val="20"/>
              </w:rPr>
              <w:t>The Practice</w:t>
            </w:r>
            <w:r w:rsidRPr="00B906A1">
              <w:rPr>
                <w:rFonts w:ascii="Arial" w:hAnsi="Arial" w:cs="Arial"/>
                <w:sz w:val="20"/>
                <w:szCs w:val="20"/>
              </w:rPr>
              <w:t xml:space="preserve"> 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B906A1">
              <w:rPr>
                <w:rFonts w:ascii="Arial" w:hAnsi="Arial" w:cs="Arial"/>
                <w:sz w:val="20"/>
                <w:szCs w:val="20"/>
                <w:lang w:eastAsia="en-GB"/>
              </w:rPr>
              <w:t xml:space="preserve">other healthcare workers, such as specialist, therapists, technicians etc. The information that is shared is to enable the other healthcare workers to provide the most </w:t>
            </w:r>
            <w:r w:rsidRPr="00B906A1">
              <w:rPr>
                <w:rFonts w:ascii="Arial" w:hAnsi="Arial" w:cs="Arial"/>
                <w:sz w:val="20"/>
                <w:szCs w:val="20"/>
                <w:lang w:eastAsia="en-GB"/>
              </w:rPr>
              <w:lastRenderedPageBreak/>
              <w:t>appropriate advice, investigations, treatments, therapies and or care.</w:t>
            </w:r>
          </w:p>
          <w:p w14:paraId="65BDD703" w14:textId="77777777" w:rsidR="0069447E" w:rsidRPr="00B906A1" w:rsidRDefault="0069447E" w:rsidP="00F117D6">
            <w:pPr>
              <w:spacing w:after="120"/>
              <w:rPr>
                <w:rStyle w:val="y0nh2b"/>
                <w:rFonts w:ascii="Arial" w:hAnsi="Arial" w:cs="Arial"/>
                <w:sz w:val="20"/>
                <w:szCs w:val="20"/>
              </w:rPr>
            </w:pPr>
            <w:r w:rsidRPr="00B906A1">
              <w:rPr>
                <w:rStyle w:val="y0nh2b"/>
                <w:rFonts w:ascii="Arial" w:hAnsi="Arial" w:cs="Arial"/>
                <w:sz w:val="20"/>
                <w:szCs w:val="20"/>
              </w:rPr>
              <w:t>Risk stratification can be grouped into two purposes namely:</w:t>
            </w:r>
          </w:p>
          <w:p w14:paraId="3EEE6A8D" w14:textId="77777777" w:rsidR="0069447E" w:rsidRPr="00B906A1" w:rsidRDefault="0069447E" w:rsidP="00F117D6">
            <w:pPr>
              <w:spacing w:after="120"/>
              <w:rPr>
                <w:rStyle w:val="y0nh2b"/>
                <w:rFonts w:ascii="Arial" w:hAnsi="Arial" w:cs="Arial"/>
                <w:sz w:val="20"/>
                <w:szCs w:val="20"/>
              </w:rPr>
            </w:pPr>
            <w:r w:rsidRPr="00B906A1">
              <w:rPr>
                <w:rStyle w:val="y0nh2b"/>
                <w:rFonts w:ascii="Arial" w:hAnsi="Arial" w:cs="Arial"/>
                <w:b/>
                <w:sz w:val="20"/>
                <w:szCs w:val="20"/>
              </w:rPr>
              <w:t>Direct Care</w:t>
            </w:r>
            <w:r w:rsidRPr="00B906A1">
              <w:rPr>
                <w:rStyle w:val="y0nh2b"/>
                <w:rFonts w:ascii="Arial" w:hAnsi="Arial" w:cs="Arial"/>
                <w:sz w:val="20"/>
                <w:szCs w:val="20"/>
              </w:rPr>
              <w:t xml:space="preserve"> – </w:t>
            </w:r>
            <w:r w:rsidRPr="00B906A1">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B906A1" w:rsidRDefault="0069447E" w:rsidP="00F117D6">
            <w:pPr>
              <w:spacing w:after="120"/>
              <w:rPr>
                <w:rFonts w:ascii="Arial" w:eastAsia="Times New Roman" w:hAnsi="Arial" w:cs="Arial"/>
                <w:sz w:val="20"/>
                <w:szCs w:val="20"/>
              </w:rPr>
            </w:pPr>
            <w:r w:rsidRPr="00B906A1">
              <w:rPr>
                <w:rStyle w:val="y0nh2b"/>
                <w:rFonts w:ascii="Arial" w:hAnsi="Arial" w:cs="Arial"/>
                <w:b/>
                <w:sz w:val="20"/>
                <w:szCs w:val="20"/>
              </w:rPr>
              <w:t>Indirect Care</w:t>
            </w:r>
            <w:r w:rsidRPr="00B906A1">
              <w:rPr>
                <w:rStyle w:val="y0nh2b"/>
                <w:rFonts w:ascii="Arial" w:hAnsi="Arial" w:cs="Arial"/>
                <w:sz w:val="20"/>
                <w:szCs w:val="20"/>
              </w:rPr>
              <w:t xml:space="preserve"> - </w:t>
            </w:r>
            <w:r w:rsidRPr="00B906A1">
              <w:rPr>
                <w:rFonts w:ascii="Arial" w:eastAsia="Times New Roman" w:hAnsi="Arial" w:cs="Arial"/>
                <w:sz w:val="20"/>
                <w:szCs w:val="20"/>
              </w:rPr>
              <w:t>understand the local population needs and plan for future requirement.</w:t>
            </w:r>
          </w:p>
          <w:p w14:paraId="05F156EB"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16A02A59"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19855BEC" w14:textId="77777777" w:rsidR="0069447E" w:rsidRPr="00B906A1" w:rsidRDefault="0069447E" w:rsidP="00F117D6">
            <w:pPr>
              <w:spacing w:after="120"/>
              <w:rPr>
                <w:rFonts w:ascii="Arial" w:eastAsia="Times New Roman"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174"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0008D3E6"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6DB5CA3C" w14:textId="77777777" w:rsidR="0069447E" w:rsidRPr="00B906A1" w:rsidRDefault="00000000" w:rsidP="00F117D6">
            <w:pPr>
              <w:spacing w:after="120"/>
              <w:rPr>
                <w:rStyle w:val="Hyperlink"/>
                <w:rFonts w:ascii="Arial" w:eastAsia="Times New Roman" w:hAnsi="Arial" w:cs="Arial"/>
                <w:color w:val="auto"/>
                <w:sz w:val="20"/>
                <w:szCs w:val="20"/>
              </w:rPr>
            </w:pPr>
            <w:hyperlink r:id="rId175"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721C5C07" w14:textId="77777777" w:rsidR="0069447E" w:rsidRPr="00B906A1" w:rsidRDefault="00000000" w:rsidP="00F117D6">
            <w:pPr>
              <w:spacing w:after="120"/>
              <w:rPr>
                <w:rFonts w:ascii="Arial" w:eastAsia="Times New Roman" w:hAnsi="Arial" w:cs="Arial"/>
                <w:sz w:val="20"/>
                <w:szCs w:val="20"/>
                <w:u w:val="single"/>
              </w:rPr>
            </w:pPr>
            <w:hyperlink r:id="rId176" w:history="1">
              <w:r w:rsidR="0069447E" w:rsidRPr="00B906A1">
                <w:rPr>
                  <w:rStyle w:val="Hyperlink"/>
                  <w:rFonts w:ascii="Arial" w:hAnsi="Arial" w:cs="Arial"/>
                  <w:color w:val="auto"/>
                  <w:sz w:val="20"/>
                  <w:szCs w:val="20"/>
                </w:rPr>
                <w:t>DPA Section 8 (d) - processing is necessary for the exercise of statutory functions;</w:t>
              </w:r>
            </w:hyperlink>
          </w:p>
          <w:p w14:paraId="45036650" w14:textId="77777777" w:rsidR="0069447E" w:rsidRPr="00B906A1" w:rsidRDefault="0069447E" w:rsidP="00F117D6">
            <w:pPr>
              <w:spacing w:after="120"/>
              <w:rPr>
                <w:rFonts w:ascii="Arial" w:hAnsi="Arial" w:cs="Arial"/>
                <w:sz w:val="20"/>
                <w:szCs w:val="20"/>
              </w:rPr>
            </w:pPr>
          </w:p>
          <w:p w14:paraId="2E78E8F3"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6F8D7C9B" w14:textId="77777777" w:rsidR="0069447E" w:rsidRPr="00B906A1" w:rsidRDefault="00000000" w:rsidP="00F117D6">
            <w:pPr>
              <w:spacing w:after="120"/>
              <w:rPr>
                <w:rFonts w:ascii="Arial" w:hAnsi="Arial" w:cs="Arial"/>
                <w:sz w:val="20"/>
                <w:szCs w:val="20"/>
              </w:rPr>
            </w:pPr>
            <w:hyperlink r:id="rId177"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 xml:space="preserve">(h) - processing is necessary for medical or social care </w:t>
              </w:r>
              <w:r w:rsidR="0069447E" w:rsidRPr="00B906A1">
                <w:rPr>
                  <w:rStyle w:val="Hyperlink"/>
                  <w:rFonts w:ascii="Arial" w:hAnsi="Arial" w:cs="Arial"/>
                  <w:color w:val="auto"/>
                  <w:sz w:val="20"/>
                  <w:szCs w:val="20"/>
                </w:rPr>
                <w:lastRenderedPageBreak/>
                <w:t>treatment or, the management of health or social care systems and services;</w:t>
              </w:r>
            </w:hyperlink>
          </w:p>
          <w:p w14:paraId="21F22758" w14:textId="77777777" w:rsidR="0069447E" w:rsidRPr="00B906A1" w:rsidRDefault="00000000" w:rsidP="00F117D6">
            <w:pPr>
              <w:rPr>
                <w:rFonts w:ascii="Arial" w:hAnsi="Arial" w:cs="Arial"/>
                <w:sz w:val="20"/>
                <w:szCs w:val="20"/>
              </w:rPr>
            </w:pPr>
            <w:hyperlink r:id="rId178"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61DC1722" w14:textId="77777777" w:rsidR="0069447E" w:rsidRPr="00B906A1" w:rsidRDefault="0069447E" w:rsidP="00F117D6">
            <w:pPr>
              <w:spacing w:after="120"/>
              <w:rPr>
                <w:rFonts w:ascii="Arial" w:eastAsia="Calibri" w:hAnsi="Arial" w:cs="Arial"/>
                <w:b/>
                <w:bCs/>
                <w:sz w:val="20"/>
                <w:szCs w:val="20"/>
              </w:rPr>
            </w:pPr>
          </w:p>
          <w:p w14:paraId="53706E15" w14:textId="77777777" w:rsidR="0069447E" w:rsidRPr="00B906A1" w:rsidRDefault="00000000" w:rsidP="00F117D6">
            <w:pPr>
              <w:rPr>
                <w:rFonts w:ascii="Arial" w:hAnsi="Arial" w:cs="Arial"/>
                <w:b/>
                <w:sz w:val="20"/>
                <w:szCs w:val="20"/>
              </w:rPr>
            </w:pPr>
            <w:hyperlink r:id="rId179"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B3C09B3" w14:textId="77777777" w:rsidR="0069447E" w:rsidRPr="00B906A1" w:rsidRDefault="0069447E" w:rsidP="00F117D6">
            <w:pPr>
              <w:spacing w:after="120"/>
              <w:rPr>
                <w:rFonts w:ascii="Arial" w:eastAsia="Calibri" w:hAnsi="Arial" w:cs="Arial"/>
                <w:b/>
                <w:bCs/>
                <w:sz w:val="20"/>
                <w:szCs w:val="20"/>
              </w:rPr>
            </w:pPr>
          </w:p>
          <w:p w14:paraId="694CEB58" w14:textId="77777777" w:rsidR="0069447E" w:rsidRPr="00B906A1" w:rsidRDefault="0069447E" w:rsidP="00F117D6">
            <w:pPr>
              <w:spacing w:after="120"/>
              <w:rPr>
                <w:rFonts w:ascii="Arial" w:eastAsia="Calibri" w:hAnsi="Arial" w:cs="Arial"/>
                <w:bCs/>
                <w:sz w:val="20"/>
                <w:szCs w:val="20"/>
              </w:rPr>
            </w:pPr>
            <w:r w:rsidRPr="00B906A1">
              <w:rPr>
                <w:rFonts w:ascii="Arial" w:eastAsia="Calibri" w:hAnsi="Arial" w:cs="Arial"/>
                <w:b/>
                <w:bCs/>
                <w:sz w:val="20"/>
                <w:szCs w:val="20"/>
              </w:rPr>
              <w:t>Related Legislation</w:t>
            </w:r>
            <w:r w:rsidRPr="00B906A1">
              <w:rPr>
                <w:rFonts w:ascii="Arial" w:eastAsia="Calibri" w:hAnsi="Arial" w:cs="Arial"/>
                <w:bCs/>
                <w:sz w:val="20"/>
                <w:szCs w:val="20"/>
              </w:rPr>
              <w:t>:</w:t>
            </w:r>
          </w:p>
          <w:p w14:paraId="46ED8E92" w14:textId="77777777" w:rsidR="0069447E" w:rsidRPr="00B906A1" w:rsidRDefault="00000000" w:rsidP="00F117D6">
            <w:pPr>
              <w:spacing w:after="120"/>
              <w:rPr>
                <w:rFonts w:ascii="Arial" w:hAnsi="Arial" w:cs="Arial"/>
                <w:sz w:val="20"/>
                <w:szCs w:val="20"/>
              </w:rPr>
            </w:pPr>
            <w:hyperlink r:id="rId180" w:history="1">
              <w:r w:rsidR="0069447E" w:rsidRPr="00B906A1">
                <w:rPr>
                  <w:rStyle w:val="Hyperlink"/>
                  <w:rFonts w:ascii="Arial" w:hAnsi="Arial" w:cs="Arial"/>
                  <w:color w:val="auto"/>
                  <w:sz w:val="20"/>
                  <w:szCs w:val="20"/>
                </w:rPr>
                <w:t>Section 251 NHS Act 2006</w:t>
              </w:r>
            </w:hyperlink>
          </w:p>
        </w:tc>
        <w:tc>
          <w:tcPr>
            <w:tcW w:w="4820" w:type="dxa"/>
          </w:tcPr>
          <w:p w14:paraId="22835DB1"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24AE234C"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478CE5D6"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35A2AAC"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523B97D"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68FC24F"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41E18A1"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51A3C0B6" w14:textId="77777777" w:rsidR="0069447E" w:rsidRPr="00B906A1" w:rsidRDefault="0069447E" w:rsidP="00F117D6">
            <w:pPr>
              <w:pStyle w:val="ListParagraph"/>
              <w:spacing w:after="60"/>
              <w:ind w:left="1179"/>
              <w:rPr>
                <w:rFonts w:ascii="Arial" w:eastAsia="Calibri" w:hAnsi="Arial" w:cs="Arial"/>
                <w:sz w:val="20"/>
                <w:szCs w:val="20"/>
              </w:rPr>
            </w:pPr>
          </w:p>
          <w:p w14:paraId="1224F95C"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 for the purpose of Indirect Care. </w:t>
            </w:r>
          </w:p>
          <w:p w14:paraId="36297E2C"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lastRenderedPageBreak/>
              <w:t xml:space="preserve">If you wish to exercise any of your rights please contact the Practice (data controller) or the DPO and your request will be carefully considered. </w:t>
            </w:r>
          </w:p>
          <w:p w14:paraId="7EA7EAC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Pr="00B906A1">
              <w:rPr>
                <w:rFonts w:ascii="Arial" w:hAnsi="Arial" w:cs="Arial"/>
                <w:b/>
                <w:sz w:val="20"/>
                <w:szCs w:val="20"/>
              </w:rPr>
              <w:t>the Practice</w:t>
            </w:r>
            <w:r w:rsidRPr="00B906A1">
              <w:rPr>
                <w:rFonts w:ascii="Arial" w:hAnsi="Arial" w:cs="Arial"/>
                <w:sz w:val="20"/>
                <w:szCs w:val="20"/>
              </w:rPr>
              <w:t xml:space="preserve"> process your data, you have the right to appeal/complain to the Information Commissioner (IC). The IC can be contacted at:</w:t>
            </w:r>
          </w:p>
          <w:p w14:paraId="0AE7D042"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A2D2B5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1E4D81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3342AD6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2003AB27"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2258E2F0"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4706D95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8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5FBBBE1A" w14:textId="77777777" w:rsidTr="0069447E">
        <w:trPr>
          <w:trHeight w:val="1833"/>
        </w:trPr>
        <w:tc>
          <w:tcPr>
            <w:tcW w:w="2220" w:type="dxa"/>
          </w:tcPr>
          <w:p w14:paraId="0A16A22D" w14:textId="77777777" w:rsidR="0069447E" w:rsidRPr="00B906A1" w:rsidRDefault="0069447E" w:rsidP="00F117D6">
            <w:pPr>
              <w:spacing w:after="120"/>
              <w:rPr>
                <w:rFonts w:ascii="Arial" w:hAnsi="Arial" w:cs="Arial"/>
                <w:b/>
                <w:sz w:val="20"/>
                <w:szCs w:val="20"/>
                <w:lang w:val="en"/>
              </w:rPr>
            </w:pPr>
            <w:r w:rsidRPr="00B906A1">
              <w:rPr>
                <w:rFonts w:ascii="Arial" w:hAnsi="Arial" w:cs="Arial"/>
                <w:b/>
                <w:sz w:val="20"/>
                <w:szCs w:val="20"/>
                <w:lang w:val="en"/>
              </w:rPr>
              <w:lastRenderedPageBreak/>
              <w:t>Research Partners</w:t>
            </w:r>
          </w:p>
          <w:p w14:paraId="21585AF6" w14:textId="77777777" w:rsidR="0069447E" w:rsidRPr="00B906A1" w:rsidRDefault="0069447E" w:rsidP="00F117D6">
            <w:pPr>
              <w:rPr>
                <w:rFonts w:ascii="Arial" w:hAnsi="Arial" w:cs="Arial"/>
                <w:b/>
                <w:sz w:val="20"/>
                <w:szCs w:val="20"/>
                <w:lang w:val="en"/>
              </w:rPr>
            </w:pPr>
          </w:p>
        </w:tc>
        <w:tc>
          <w:tcPr>
            <w:tcW w:w="4471" w:type="dxa"/>
          </w:tcPr>
          <w:p w14:paraId="55A65533"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The [insert your organisation name] 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2" w:history="1">
              <w:r w:rsidRPr="00B906A1">
                <w:rPr>
                  <w:rStyle w:val="Hyperlink"/>
                  <w:rFonts w:ascii="Arial" w:hAnsi="Arial" w:cs="Arial"/>
                  <w:color w:val="auto"/>
                  <w:sz w:val="20"/>
                  <w:szCs w:val="20"/>
                  <w:lang w:eastAsia="en-GB"/>
                </w:rPr>
                <w:t>Article 89(1) of GDPR</w:t>
              </w:r>
            </w:hyperlink>
            <w:r w:rsidRPr="00B906A1">
              <w:rPr>
                <w:rFonts w:ascii="Arial" w:hAnsi="Arial" w:cs="Arial"/>
                <w:sz w:val="20"/>
                <w:szCs w:val="20"/>
                <w:lang w:eastAsia="en-GB"/>
              </w:rPr>
              <w:t>.</w:t>
            </w:r>
          </w:p>
          <w:p w14:paraId="7543D7AD" w14:textId="77777777" w:rsidR="0069447E" w:rsidRPr="00B906A1" w:rsidRDefault="0069447E" w:rsidP="00F117D6">
            <w:pPr>
              <w:rPr>
                <w:rFonts w:ascii="Arial" w:hAnsi="Arial" w:cs="Arial"/>
                <w:sz w:val="20"/>
                <w:szCs w:val="20"/>
              </w:rPr>
            </w:pPr>
            <w:r w:rsidRPr="00B906A1">
              <w:rPr>
                <w:rFonts w:ascii="Arial" w:hAnsi="Arial" w:cs="Arial"/>
                <w:sz w:val="20"/>
                <w:szCs w:val="20"/>
                <w:lang w:eastAsia="en-GB"/>
              </w:rPr>
              <w:t xml:space="preserve">Research organisations do not usually approach patients directly but will ask us to make contact with suitable patients to seek their consent. Occasionally research can be authorised under law without the need to obtain </w:t>
            </w:r>
            <w:r w:rsidRPr="00B906A1">
              <w:rPr>
                <w:rFonts w:ascii="Arial" w:hAnsi="Arial" w:cs="Arial"/>
                <w:sz w:val="20"/>
                <w:szCs w:val="20"/>
                <w:lang w:eastAsia="en-GB"/>
              </w:rPr>
              <w:lastRenderedPageBreak/>
              <w:t>consent. This is known as the Section 251 a</w:t>
            </w:r>
            <w:r w:rsidRPr="00B906A1">
              <w:rPr>
                <w:rFonts w:ascii="Arial" w:hAnsi="Arial" w:cs="Arial"/>
                <w:sz w:val="20"/>
                <w:szCs w:val="20"/>
              </w:rPr>
              <w:t>rrangement.</w:t>
            </w:r>
          </w:p>
          <w:p w14:paraId="50E3E685"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We may also use your medical records to carry out research within the practice. </w:t>
            </w:r>
          </w:p>
          <w:p w14:paraId="520F5EEC" w14:textId="77777777" w:rsidR="0069447E" w:rsidRPr="00B906A1" w:rsidRDefault="0069447E" w:rsidP="00F117D6">
            <w:pPr>
              <w:pStyle w:val="NormalWeb"/>
              <w:rPr>
                <w:rFonts w:ascii="Arial" w:hAnsi="Arial" w:cs="Arial"/>
                <w:sz w:val="20"/>
                <w:szCs w:val="20"/>
              </w:rPr>
            </w:pPr>
            <w:r w:rsidRPr="00B906A1">
              <w:rPr>
                <w:rFonts w:ascii="Arial" w:hAnsi="Arial" w:cs="Arial"/>
                <w:sz w:val="20"/>
                <w:szCs w:val="20"/>
              </w:rPr>
              <w:t xml:space="preserve">We share information with the following medical research organisations with your explicit consent or when the law allows: </w:t>
            </w:r>
            <w:r w:rsidRPr="00B906A1">
              <w:rPr>
                <w:rFonts w:ascii="Arial" w:hAnsi="Arial" w:cs="Arial"/>
                <w:b/>
                <w:sz w:val="20"/>
                <w:szCs w:val="20"/>
              </w:rPr>
              <w:t>[insert names e.g. Clinical Practice Research Datalink].</w:t>
            </w:r>
          </w:p>
          <w:p w14:paraId="32B95F13" w14:textId="77777777" w:rsidR="0069447E" w:rsidRPr="00B906A1" w:rsidRDefault="0069447E" w:rsidP="00F117D6">
            <w:pPr>
              <w:pStyle w:val="NormalWeb"/>
              <w:rPr>
                <w:rFonts w:ascii="Arial" w:hAnsi="Arial" w:cs="Arial"/>
                <w:sz w:val="20"/>
                <w:szCs w:val="20"/>
              </w:rPr>
            </w:pPr>
            <w:r w:rsidRPr="00B906A1">
              <w:rPr>
                <w:rFonts w:ascii="Arial" w:hAnsi="Arial" w:cs="Arial"/>
                <w:sz w:val="20"/>
                <w:szCs w:val="20"/>
              </w:rPr>
              <w:t>The source of the information shared in this way is your electronic GP record.</w:t>
            </w:r>
          </w:p>
          <w:p w14:paraId="0C811F7E"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66C0AC16" w14:textId="77777777" w:rsidR="0069447E" w:rsidRPr="00B906A1" w:rsidRDefault="0069447E" w:rsidP="00F117D6">
            <w:pPr>
              <w:rPr>
                <w:rFonts w:ascii="Arial" w:hAnsi="Arial" w:cs="Arial"/>
                <w:sz w:val="20"/>
                <w:szCs w:val="20"/>
              </w:rPr>
            </w:pPr>
            <w:r w:rsidRPr="00B906A1">
              <w:rPr>
                <w:rFonts w:ascii="Arial" w:eastAsia="Calibri" w:hAnsi="Arial" w:cs="Arial"/>
                <w:sz w:val="20"/>
                <w:szCs w:val="20"/>
              </w:rPr>
              <w:t xml:space="preserve">All records held by the Practice will be kept for the duration specified in the </w:t>
            </w:r>
            <w:hyperlink r:id="rId183"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tc>
        <w:tc>
          <w:tcPr>
            <w:tcW w:w="4281" w:type="dxa"/>
          </w:tcPr>
          <w:p w14:paraId="1AF57E90"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570523D1" w14:textId="77777777" w:rsidR="0069447E" w:rsidRPr="00B906A1" w:rsidRDefault="00000000" w:rsidP="00F117D6">
            <w:pPr>
              <w:spacing w:after="120"/>
              <w:rPr>
                <w:rStyle w:val="Hyperlink"/>
                <w:rFonts w:ascii="Arial" w:eastAsia="Times New Roman" w:hAnsi="Arial" w:cs="Arial"/>
                <w:color w:val="auto"/>
                <w:sz w:val="20"/>
                <w:szCs w:val="20"/>
              </w:rPr>
            </w:pPr>
            <w:hyperlink r:id="rId184"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7B3BEA08" w14:textId="77777777" w:rsidR="0069447E" w:rsidRPr="00B906A1" w:rsidRDefault="00000000" w:rsidP="00F117D6">
            <w:pPr>
              <w:spacing w:after="120"/>
              <w:rPr>
                <w:rFonts w:ascii="Arial" w:eastAsia="Times New Roman" w:hAnsi="Arial" w:cs="Arial"/>
                <w:sz w:val="20"/>
                <w:szCs w:val="20"/>
                <w:u w:val="single"/>
              </w:rPr>
            </w:pPr>
            <w:hyperlink r:id="rId185" w:history="1">
              <w:r w:rsidR="0069447E" w:rsidRPr="00B906A1">
                <w:rPr>
                  <w:rStyle w:val="Hyperlink"/>
                  <w:rFonts w:ascii="Arial" w:hAnsi="Arial" w:cs="Arial"/>
                  <w:color w:val="auto"/>
                  <w:sz w:val="20"/>
                  <w:szCs w:val="20"/>
                </w:rPr>
                <w:t>DPA Section 8 (d) - processing is necessary for the exercise of statutory functions;</w:t>
              </w:r>
            </w:hyperlink>
          </w:p>
          <w:p w14:paraId="448E1E55"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w:t>
            </w:r>
            <w:r w:rsidRPr="00B906A1">
              <w:rPr>
                <w:rFonts w:ascii="Arial" w:hAnsi="Arial" w:cs="Arial"/>
                <w:sz w:val="20"/>
                <w:szCs w:val="20"/>
              </w:rPr>
              <w:t xml:space="preserve"> is permitted under the following GDPR and DPA conditions:</w:t>
            </w:r>
          </w:p>
          <w:p w14:paraId="1B2E6C3C" w14:textId="77777777" w:rsidR="0069447E" w:rsidRPr="00B906A1" w:rsidRDefault="00000000" w:rsidP="00F117D6">
            <w:pPr>
              <w:rPr>
                <w:rFonts w:ascii="Arial" w:hAnsi="Arial" w:cs="Arial"/>
                <w:sz w:val="20"/>
                <w:szCs w:val="20"/>
                <w:lang w:val="en-US"/>
              </w:rPr>
            </w:pPr>
            <w:hyperlink r:id="rId186" w:history="1">
              <w:r w:rsidR="0069447E" w:rsidRPr="00B906A1">
                <w:rPr>
                  <w:rStyle w:val="Hyperlink"/>
                  <w:rFonts w:ascii="Arial" w:hAnsi="Arial" w:cs="Arial"/>
                  <w:color w:val="auto"/>
                  <w:sz w:val="20"/>
                  <w:szCs w:val="20"/>
                </w:rPr>
                <w:t xml:space="preserve">Article 9 (2) (i) - for archiving purposes in the public interest, scientific or historical research purposes or statistical purposes in </w:t>
              </w:r>
              <w:r w:rsidR="0069447E" w:rsidRPr="00B906A1">
                <w:rPr>
                  <w:rStyle w:val="Hyperlink"/>
                  <w:rFonts w:ascii="Arial" w:hAnsi="Arial" w:cs="Arial"/>
                  <w:color w:val="auto"/>
                  <w:sz w:val="20"/>
                  <w:szCs w:val="20"/>
                </w:rPr>
                <w:lastRenderedPageBreak/>
                <w:t>accordance with Article 89(1) based on Union or Member State law</w:t>
              </w:r>
            </w:hyperlink>
          </w:p>
          <w:p w14:paraId="602D5165" w14:textId="77777777" w:rsidR="0069447E" w:rsidRPr="00B906A1" w:rsidRDefault="00000000" w:rsidP="00F117D6">
            <w:pPr>
              <w:rPr>
                <w:rFonts w:ascii="Arial" w:hAnsi="Arial" w:cs="Arial"/>
                <w:sz w:val="20"/>
                <w:szCs w:val="20"/>
              </w:rPr>
            </w:pPr>
            <w:hyperlink r:id="rId187" w:history="1">
              <w:r w:rsidR="0069447E" w:rsidRPr="00B906A1">
                <w:rPr>
                  <w:rStyle w:val="Hyperlink"/>
                  <w:rFonts w:ascii="Arial" w:hAnsi="Arial" w:cs="Arial"/>
                  <w:color w:val="auto"/>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B906A1" w:rsidRDefault="0069447E" w:rsidP="00F117D6">
            <w:pPr>
              <w:spacing w:after="120"/>
              <w:rPr>
                <w:rFonts w:ascii="Arial" w:hAnsi="Arial" w:cs="Arial"/>
                <w:sz w:val="20"/>
                <w:szCs w:val="20"/>
              </w:rPr>
            </w:pPr>
          </w:p>
        </w:tc>
        <w:tc>
          <w:tcPr>
            <w:tcW w:w="4820" w:type="dxa"/>
          </w:tcPr>
          <w:p w14:paraId="063D13BE"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02B0BE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E75943C"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FC4957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3A7D87D"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09292BD3"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B82ED3C"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38D3D763" w14:textId="77777777" w:rsidR="0069447E" w:rsidRPr="00B906A1" w:rsidRDefault="0069447E" w:rsidP="00F117D6">
            <w:pPr>
              <w:pStyle w:val="ListParagraph"/>
              <w:spacing w:after="60"/>
              <w:ind w:left="1179"/>
              <w:rPr>
                <w:rFonts w:ascii="Arial" w:eastAsia="Calibri" w:hAnsi="Arial" w:cs="Arial"/>
                <w:sz w:val="20"/>
                <w:szCs w:val="20"/>
              </w:rPr>
            </w:pPr>
          </w:p>
          <w:p w14:paraId="31FABA78"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lastRenderedPageBreak/>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 </w:t>
            </w:r>
          </w:p>
          <w:p w14:paraId="2933B274"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41783C4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3CAE6E0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ABEE4E6"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85FF870"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4CAB2F5"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1F404BC7"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40893A1"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814598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88"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27C42E04" w14:textId="77777777" w:rsidTr="0069447E">
        <w:trPr>
          <w:trHeight w:val="233"/>
        </w:trPr>
        <w:tc>
          <w:tcPr>
            <w:tcW w:w="2220" w:type="dxa"/>
          </w:tcPr>
          <w:p w14:paraId="4078C369" w14:textId="77777777" w:rsidR="0069447E" w:rsidRPr="00B906A1" w:rsidRDefault="0069447E" w:rsidP="00F117D6">
            <w:pPr>
              <w:spacing w:after="120"/>
              <w:rPr>
                <w:rFonts w:ascii="Arial" w:hAnsi="Arial" w:cs="Arial"/>
                <w:b/>
                <w:sz w:val="20"/>
                <w:szCs w:val="20"/>
                <w:lang w:val="en"/>
              </w:rPr>
            </w:pPr>
            <w:r w:rsidRPr="00B906A1">
              <w:rPr>
                <w:rFonts w:ascii="Arial" w:hAnsi="Arial" w:cs="Arial"/>
                <w:b/>
                <w:sz w:val="20"/>
                <w:szCs w:val="20"/>
                <w:lang w:val="en"/>
              </w:rPr>
              <w:lastRenderedPageBreak/>
              <w:t>Employment Processing</w:t>
            </w:r>
          </w:p>
          <w:p w14:paraId="73ED766C" w14:textId="77777777" w:rsidR="0069447E" w:rsidRPr="00B906A1" w:rsidRDefault="0069447E" w:rsidP="00F117D6">
            <w:pPr>
              <w:spacing w:after="120"/>
              <w:rPr>
                <w:rFonts w:ascii="Arial" w:hAnsi="Arial" w:cs="Arial"/>
                <w:sz w:val="20"/>
                <w:szCs w:val="20"/>
                <w:lang w:val="en-US"/>
              </w:rPr>
            </w:pPr>
            <w:r w:rsidRPr="00B906A1">
              <w:rPr>
                <w:rFonts w:ascii="Arial" w:hAnsi="Arial" w:cs="Arial"/>
                <w:sz w:val="20"/>
                <w:szCs w:val="20"/>
                <w:lang w:val="en-US"/>
              </w:rPr>
              <w:t xml:space="preserve"> </w:t>
            </w:r>
          </w:p>
        </w:tc>
        <w:tc>
          <w:tcPr>
            <w:tcW w:w="4471" w:type="dxa"/>
          </w:tcPr>
          <w:p w14:paraId="77E500EC" w14:textId="77777777" w:rsidR="0069447E" w:rsidRPr="00B906A1" w:rsidRDefault="0069447E" w:rsidP="00F117D6">
            <w:pPr>
              <w:spacing w:after="120"/>
              <w:rPr>
                <w:rFonts w:ascii="Arial" w:hAnsi="Arial" w:cs="Arial"/>
                <w:sz w:val="20"/>
                <w:szCs w:val="20"/>
                <w:lang w:val="en-US"/>
              </w:rPr>
            </w:pPr>
            <w:r w:rsidRPr="00B906A1">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B906A1" w:rsidRDefault="0069447E" w:rsidP="00F117D6">
            <w:pPr>
              <w:spacing w:after="120"/>
              <w:rPr>
                <w:rFonts w:ascii="Arial" w:hAnsi="Arial" w:cs="Arial"/>
                <w:sz w:val="20"/>
                <w:szCs w:val="20"/>
                <w:lang w:val="en-US"/>
              </w:rPr>
            </w:pPr>
            <w:r w:rsidRPr="00B906A1">
              <w:rPr>
                <w:rFonts w:ascii="Arial" w:hAnsi="Arial" w:cs="Arial"/>
                <w:sz w:val="20"/>
                <w:szCs w:val="20"/>
                <w:lang w:val="en-US"/>
              </w:rPr>
              <w:t xml:space="preserve">The Practice ensures that personal data it collects from employees are used only for employment related purposes or where there is </w:t>
            </w:r>
            <w:r w:rsidRPr="00B906A1">
              <w:rPr>
                <w:rFonts w:ascii="Arial" w:hAnsi="Arial" w:cs="Arial"/>
                <w:sz w:val="20"/>
                <w:szCs w:val="20"/>
                <w:lang w:val="en-US"/>
              </w:rPr>
              <w:lastRenderedPageBreak/>
              <w:t>a statutory obligation to share the personal information with to regulatory bodies (e.g. courts, police or NHS England).</w:t>
            </w:r>
          </w:p>
          <w:p w14:paraId="5A38B625" w14:textId="77777777" w:rsidR="0069447E" w:rsidRPr="00B906A1" w:rsidRDefault="0069447E" w:rsidP="00F117D6">
            <w:pPr>
              <w:spacing w:after="60"/>
              <w:rPr>
                <w:rFonts w:ascii="Arial" w:eastAsia="Calibri" w:hAnsi="Arial" w:cs="Arial"/>
                <w:sz w:val="20"/>
                <w:szCs w:val="20"/>
                <w:u w:val="single"/>
              </w:rPr>
            </w:pPr>
            <w:r w:rsidRPr="00B906A1">
              <w:rPr>
                <w:rFonts w:ascii="Arial" w:eastAsia="Calibri" w:hAnsi="Arial" w:cs="Arial"/>
                <w:b/>
                <w:sz w:val="20"/>
                <w:szCs w:val="20"/>
                <w:u w:val="single"/>
              </w:rPr>
              <w:t>Data Retention Period</w:t>
            </w:r>
            <w:r w:rsidRPr="00B906A1">
              <w:rPr>
                <w:rFonts w:ascii="Arial" w:eastAsia="Calibri" w:hAnsi="Arial" w:cs="Arial"/>
                <w:sz w:val="20"/>
                <w:szCs w:val="20"/>
                <w:u w:val="single"/>
              </w:rPr>
              <w:t xml:space="preserve"> </w:t>
            </w:r>
          </w:p>
          <w:p w14:paraId="4CB08CCC" w14:textId="77777777" w:rsidR="0069447E" w:rsidRPr="00B906A1" w:rsidRDefault="0069447E" w:rsidP="00F117D6">
            <w:pPr>
              <w:spacing w:after="120"/>
              <w:rPr>
                <w:rFonts w:ascii="Arial" w:hAnsi="Arial" w:cs="Arial"/>
                <w:sz w:val="20"/>
                <w:szCs w:val="20"/>
                <w:lang w:val="en-US"/>
              </w:rPr>
            </w:pPr>
            <w:r w:rsidRPr="00B906A1">
              <w:rPr>
                <w:rFonts w:ascii="Arial" w:eastAsia="Calibri" w:hAnsi="Arial" w:cs="Arial"/>
                <w:sz w:val="20"/>
                <w:szCs w:val="20"/>
              </w:rPr>
              <w:t xml:space="preserve">All records held by the Practice will be kept for the duration specified in the </w:t>
            </w:r>
            <w:hyperlink r:id="rId189" w:history="1">
              <w:r w:rsidRPr="00B906A1">
                <w:rPr>
                  <w:rStyle w:val="Hyperlink"/>
                  <w:rFonts w:ascii="Arial" w:hAnsi="Arial" w:cs="Arial"/>
                  <w:color w:val="auto"/>
                  <w:sz w:val="20"/>
                  <w:szCs w:val="20"/>
                </w:rPr>
                <w:t>Records Management Codes of Practice for Health and Social Care</w:t>
              </w:r>
            </w:hyperlink>
            <w:r w:rsidRPr="00B906A1">
              <w:rPr>
                <w:rStyle w:val="Hyperlink"/>
                <w:rFonts w:ascii="Arial" w:hAnsi="Arial" w:cs="Arial"/>
                <w:color w:val="auto"/>
                <w:sz w:val="20"/>
                <w:szCs w:val="20"/>
              </w:rPr>
              <w:t>.</w:t>
            </w:r>
          </w:p>
          <w:p w14:paraId="2C164268" w14:textId="77777777" w:rsidR="0069447E" w:rsidRPr="00B906A1" w:rsidRDefault="0069447E" w:rsidP="00F117D6">
            <w:pPr>
              <w:spacing w:after="120"/>
              <w:rPr>
                <w:rFonts w:ascii="Arial" w:hAnsi="Arial" w:cs="Arial"/>
                <w:sz w:val="20"/>
                <w:szCs w:val="20"/>
              </w:rPr>
            </w:pPr>
          </w:p>
        </w:tc>
        <w:tc>
          <w:tcPr>
            <w:tcW w:w="4281" w:type="dxa"/>
          </w:tcPr>
          <w:p w14:paraId="7363D5C1"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580C4C6A" w14:textId="77777777" w:rsidR="0069447E" w:rsidRPr="00B906A1" w:rsidRDefault="00000000" w:rsidP="00F117D6">
            <w:pPr>
              <w:spacing w:after="120"/>
              <w:rPr>
                <w:rStyle w:val="Hyperlink"/>
                <w:rFonts w:ascii="Arial" w:eastAsia="Times New Roman" w:hAnsi="Arial" w:cs="Arial"/>
                <w:color w:val="auto"/>
                <w:sz w:val="20"/>
                <w:szCs w:val="20"/>
              </w:rPr>
            </w:pPr>
            <w:hyperlink r:id="rId190"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6ADC6FB9" w14:textId="77777777" w:rsidR="0069447E" w:rsidRPr="00B906A1" w:rsidRDefault="00000000" w:rsidP="00F117D6">
            <w:pPr>
              <w:spacing w:after="120"/>
              <w:rPr>
                <w:rFonts w:ascii="Arial" w:eastAsia="Times New Roman" w:hAnsi="Arial" w:cs="Arial"/>
                <w:sz w:val="20"/>
                <w:szCs w:val="20"/>
                <w:u w:val="single"/>
              </w:rPr>
            </w:pPr>
            <w:hyperlink r:id="rId191" w:history="1">
              <w:r w:rsidR="0069447E" w:rsidRPr="00B906A1">
                <w:rPr>
                  <w:rStyle w:val="Hyperlink"/>
                  <w:rFonts w:ascii="Arial" w:hAnsi="Arial" w:cs="Arial"/>
                  <w:color w:val="auto"/>
                  <w:sz w:val="20"/>
                  <w:szCs w:val="20"/>
                </w:rPr>
                <w:t>DPA Section 8 (d) - processing is necessary for the exercise of statutory functions;</w:t>
              </w:r>
            </w:hyperlink>
          </w:p>
          <w:p w14:paraId="13E2FC5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w:t>
            </w:r>
            <w:r w:rsidRPr="00B906A1">
              <w:rPr>
                <w:rFonts w:ascii="Arial" w:hAnsi="Arial" w:cs="Arial"/>
                <w:sz w:val="20"/>
                <w:szCs w:val="20"/>
              </w:rPr>
              <w:t xml:space="preserve"> is permitted under the following conditions:</w:t>
            </w:r>
          </w:p>
          <w:p w14:paraId="05F78D6B" w14:textId="77777777" w:rsidR="0069447E" w:rsidRPr="00B906A1" w:rsidRDefault="00000000" w:rsidP="00F117D6">
            <w:pPr>
              <w:spacing w:after="120"/>
              <w:rPr>
                <w:rStyle w:val="Hyperlink"/>
                <w:rFonts w:ascii="Arial" w:hAnsi="Arial" w:cs="Arial"/>
                <w:color w:val="auto"/>
                <w:sz w:val="20"/>
                <w:szCs w:val="20"/>
              </w:rPr>
            </w:pPr>
            <w:hyperlink r:id="rId192" w:history="1">
              <w:r w:rsidR="0069447E" w:rsidRPr="00B906A1">
                <w:rPr>
                  <w:rStyle w:val="Hyperlink"/>
                  <w:rFonts w:ascii="Arial" w:hAnsi="Arial" w:cs="Arial"/>
                  <w:color w:val="auto"/>
                  <w:sz w:val="20"/>
                  <w:szCs w:val="20"/>
                </w:rPr>
                <w:t>(2) (b): processing is necessary for the purposes of carrying out the obligations and exercising specific rights of the controller or of the data subject</w:t>
              </w:r>
            </w:hyperlink>
            <w:r w:rsidR="0069447E" w:rsidRPr="00B906A1">
              <w:rPr>
                <w:rStyle w:val="Hyperlink"/>
                <w:rFonts w:ascii="Arial" w:hAnsi="Arial" w:cs="Arial"/>
                <w:color w:val="auto"/>
                <w:sz w:val="20"/>
                <w:szCs w:val="20"/>
              </w:rPr>
              <w:t>;</w:t>
            </w:r>
          </w:p>
          <w:p w14:paraId="04F9065C" w14:textId="77777777" w:rsidR="0069447E" w:rsidRPr="00B906A1" w:rsidRDefault="00000000" w:rsidP="00F117D6">
            <w:pPr>
              <w:rPr>
                <w:rFonts w:ascii="Arial" w:hAnsi="Arial" w:cs="Arial"/>
                <w:sz w:val="20"/>
                <w:szCs w:val="20"/>
                <w:lang w:val="en"/>
              </w:rPr>
            </w:pPr>
            <w:hyperlink r:id="rId193" w:history="1">
              <w:r w:rsidR="0069447E" w:rsidRPr="00B906A1">
                <w:rPr>
                  <w:rStyle w:val="Hyperlink"/>
                  <w:rFonts w:ascii="Arial" w:hAnsi="Arial" w:cs="Arial"/>
                  <w:color w:val="auto"/>
                  <w:sz w:val="20"/>
                  <w:szCs w:val="20"/>
                </w:rPr>
                <w:t xml:space="preserve">In accordance with DPA  Schedule 1, Part 1 , (1a) - the </w:t>
              </w:r>
              <w:r w:rsidR="0069447E"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B906A1">
              <w:rPr>
                <w:rFonts w:ascii="Arial" w:hAnsi="Arial" w:cs="Arial"/>
                <w:sz w:val="20"/>
                <w:szCs w:val="20"/>
                <w:lang w:val="en"/>
              </w:rPr>
              <w:t xml:space="preserve"> </w:t>
            </w:r>
          </w:p>
          <w:p w14:paraId="6075ABA5" w14:textId="77777777" w:rsidR="0069447E" w:rsidRPr="00B906A1" w:rsidRDefault="0069447E" w:rsidP="00F117D6">
            <w:pPr>
              <w:spacing w:after="120"/>
              <w:rPr>
                <w:rFonts w:ascii="Arial" w:hAnsi="Arial" w:cs="Arial"/>
                <w:sz w:val="20"/>
                <w:szCs w:val="20"/>
                <w:lang w:val="en-US"/>
              </w:rPr>
            </w:pPr>
          </w:p>
          <w:p w14:paraId="1D46C9F0" w14:textId="77777777" w:rsidR="0069447E" w:rsidRPr="00B906A1" w:rsidRDefault="0069447E" w:rsidP="00F117D6">
            <w:pPr>
              <w:spacing w:after="120"/>
              <w:rPr>
                <w:rFonts w:ascii="Arial" w:hAnsi="Arial" w:cs="Arial"/>
                <w:sz w:val="20"/>
                <w:szCs w:val="20"/>
              </w:rPr>
            </w:pPr>
          </w:p>
          <w:p w14:paraId="3FBDAC5E" w14:textId="77777777" w:rsidR="0069447E" w:rsidRPr="00B906A1" w:rsidRDefault="0069447E" w:rsidP="00F117D6">
            <w:pPr>
              <w:spacing w:after="120"/>
              <w:rPr>
                <w:rFonts w:ascii="Arial" w:hAnsi="Arial" w:cs="Arial"/>
                <w:sz w:val="20"/>
                <w:szCs w:val="20"/>
              </w:rPr>
            </w:pPr>
          </w:p>
        </w:tc>
        <w:tc>
          <w:tcPr>
            <w:tcW w:w="4820" w:type="dxa"/>
          </w:tcPr>
          <w:p w14:paraId="6A8A641E"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Employees have the  right to:</w:t>
            </w:r>
          </w:p>
          <w:p w14:paraId="5A2FC829"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their personal information held by the Practice;</w:t>
            </w:r>
          </w:p>
          <w:p w14:paraId="761EB0FF"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to their personal information</w:t>
            </w:r>
            <w:r w:rsidRPr="00B906A1">
              <w:rPr>
                <w:rFonts w:ascii="Arial" w:eastAsia="Calibri" w:hAnsi="Arial" w:cs="Arial"/>
                <w:sz w:val="20"/>
                <w:szCs w:val="20"/>
              </w:rPr>
              <w:t>;</w:t>
            </w:r>
          </w:p>
          <w:p w14:paraId="12791A41"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their personal information where:</w:t>
            </w:r>
          </w:p>
          <w:p w14:paraId="4AF0ED94"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17D728ED"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3449BDA0"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0BFC7F71"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lastRenderedPageBreak/>
              <w:t>Right to object:</w:t>
            </w:r>
            <w:r w:rsidRPr="00B906A1">
              <w:rPr>
                <w:rFonts w:ascii="Arial" w:hAnsi="Arial" w:cs="Arial"/>
                <w:sz w:val="20"/>
                <w:szCs w:val="20"/>
                <w:lang w:eastAsia="en-GB"/>
              </w:rPr>
              <w:t xml:space="preserve"> Employees have a general right to raise an objection </w:t>
            </w:r>
            <w:r w:rsidRPr="00B906A1">
              <w:rPr>
                <w:rFonts w:ascii="Arial" w:hAnsi="Arial" w:cs="Arial"/>
                <w:sz w:val="20"/>
                <w:szCs w:val="20"/>
                <w:lang w:val="en-US"/>
              </w:rPr>
              <w:t xml:space="preserve">to the sharing personal data. </w:t>
            </w:r>
          </w:p>
          <w:p w14:paraId="6DB1AC32"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an employee wishes to exercise his/her rights they can contact the Practice (data controller) or the DPO and their request will be carefully considered. </w:t>
            </w:r>
          </w:p>
          <w:p w14:paraId="1CDF385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lang w:eastAsia="en-GB"/>
              </w:rPr>
              <w:t>If an employee is</w:t>
            </w:r>
            <w:r w:rsidRPr="00B906A1">
              <w:rPr>
                <w:rFonts w:ascii="Arial" w:hAnsi="Arial" w:cs="Arial"/>
                <w:sz w:val="20"/>
                <w:szCs w:val="20"/>
              </w:rPr>
              <w:t xml:space="preserve"> dissatisfied with the way the Practice process his/her personal data, they have the right to appeal/complain to the Information Commissioner (IC). The IC can be contacted at:</w:t>
            </w:r>
          </w:p>
          <w:p w14:paraId="3A815D3D"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FE2BBC3"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849F013"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78BC04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75C202F"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7286FC09"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3F7FE01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194"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bl>
    <w:p w14:paraId="11B11983" w14:textId="7C21D850" w:rsidR="00355B73" w:rsidRPr="00B906A1" w:rsidRDefault="00355B73"/>
    <w:p w14:paraId="27057BC1" w14:textId="77777777" w:rsidR="00816426" w:rsidRPr="00B906A1" w:rsidRDefault="00816426">
      <w:pPr>
        <w:rPr>
          <w:rFonts w:ascii="Arial" w:hAnsi="Arial" w:cs="Arial"/>
          <w:b/>
          <w:bCs/>
          <w:sz w:val="20"/>
          <w:szCs w:val="20"/>
        </w:rPr>
      </w:pPr>
    </w:p>
    <w:p w14:paraId="1B26C676" w14:textId="77777777" w:rsidR="00816426" w:rsidRPr="00B906A1" w:rsidRDefault="00816426">
      <w:pPr>
        <w:rPr>
          <w:rFonts w:ascii="Arial" w:hAnsi="Arial" w:cs="Arial"/>
          <w:b/>
          <w:bCs/>
          <w:sz w:val="20"/>
          <w:szCs w:val="20"/>
        </w:rPr>
      </w:pPr>
    </w:p>
    <w:p w14:paraId="24DBBFCC" w14:textId="77777777" w:rsidR="00816426" w:rsidRPr="00B906A1" w:rsidRDefault="00816426">
      <w:pPr>
        <w:rPr>
          <w:rFonts w:ascii="Arial" w:hAnsi="Arial" w:cs="Arial"/>
          <w:b/>
          <w:bCs/>
          <w:sz w:val="20"/>
          <w:szCs w:val="20"/>
        </w:rPr>
      </w:pPr>
    </w:p>
    <w:p w14:paraId="1496C94E" w14:textId="77777777" w:rsidR="00816426" w:rsidRPr="00B906A1" w:rsidRDefault="00816426">
      <w:pPr>
        <w:rPr>
          <w:rFonts w:ascii="Arial" w:hAnsi="Arial" w:cs="Arial"/>
          <w:b/>
          <w:bCs/>
          <w:sz w:val="20"/>
          <w:szCs w:val="20"/>
        </w:rPr>
      </w:pPr>
    </w:p>
    <w:p w14:paraId="054F0791" w14:textId="77777777" w:rsidR="00816426" w:rsidRPr="00B906A1" w:rsidRDefault="00816426">
      <w:pPr>
        <w:rPr>
          <w:rFonts w:ascii="Arial" w:hAnsi="Arial" w:cs="Arial"/>
          <w:b/>
          <w:bCs/>
          <w:sz w:val="20"/>
          <w:szCs w:val="20"/>
        </w:rPr>
      </w:pPr>
    </w:p>
    <w:p w14:paraId="4EAD2403" w14:textId="77777777" w:rsidR="00816426" w:rsidRPr="00B906A1" w:rsidRDefault="00816426">
      <w:pPr>
        <w:rPr>
          <w:rFonts w:ascii="Arial" w:hAnsi="Arial" w:cs="Arial"/>
          <w:b/>
          <w:bCs/>
          <w:sz w:val="20"/>
          <w:szCs w:val="20"/>
        </w:rPr>
      </w:pPr>
    </w:p>
    <w:p w14:paraId="5F760940" w14:textId="77777777" w:rsidR="00816426" w:rsidRPr="00B906A1" w:rsidRDefault="00816426">
      <w:pPr>
        <w:rPr>
          <w:rFonts w:ascii="Arial" w:hAnsi="Arial" w:cs="Arial"/>
          <w:b/>
          <w:bCs/>
          <w:sz w:val="20"/>
          <w:szCs w:val="20"/>
        </w:rPr>
      </w:pPr>
    </w:p>
    <w:p w14:paraId="180FCDDB" w14:textId="77777777" w:rsidR="00816426" w:rsidRPr="00B906A1" w:rsidRDefault="00816426">
      <w:pPr>
        <w:rPr>
          <w:rFonts w:ascii="Arial" w:hAnsi="Arial" w:cs="Arial"/>
          <w:b/>
          <w:bCs/>
          <w:sz w:val="20"/>
          <w:szCs w:val="20"/>
        </w:rPr>
      </w:pPr>
    </w:p>
    <w:p w14:paraId="3F69A1AE" w14:textId="77777777" w:rsidR="00816426" w:rsidRPr="00B906A1" w:rsidRDefault="00816426">
      <w:pPr>
        <w:rPr>
          <w:rFonts w:ascii="Arial" w:hAnsi="Arial" w:cs="Arial"/>
          <w:b/>
          <w:bCs/>
          <w:sz w:val="20"/>
          <w:szCs w:val="20"/>
        </w:rPr>
      </w:pPr>
    </w:p>
    <w:p w14:paraId="25F931B4" w14:textId="77777777" w:rsidR="00816426" w:rsidRPr="00B906A1" w:rsidRDefault="00816426">
      <w:pPr>
        <w:rPr>
          <w:rFonts w:ascii="Arial" w:hAnsi="Arial" w:cs="Arial"/>
          <w:b/>
          <w:bCs/>
          <w:sz w:val="20"/>
          <w:szCs w:val="20"/>
        </w:rPr>
      </w:pPr>
    </w:p>
    <w:p w14:paraId="398E964C" w14:textId="77777777" w:rsidR="00816426" w:rsidRPr="00B906A1" w:rsidRDefault="00816426">
      <w:pPr>
        <w:rPr>
          <w:rFonts w:ascii="Arial" w:hAnsi="Arial" w:cs="Arial"/>
          <w:b/>
          <w:bCs/>
          <w:sz w:val="20"/>
          <w:szCs w:val="20"/>
        </w:rPr>
      </w:pPr>
    </w:p>
    <w:p w14:paraId="6B5B8011" w14:textId="77777777" w:rsidR="00816426" w:rsidRPr="00B906A1" w:rsidRDefault="00816426">
      <w:pPr>
        <w:rPr>
          <w:rFonts w:ascii="Arial" w:hAnsi="Arial" w:cs="Arial"/>
          <w:b/>
          <w:bCs/>
          <w:sz w:val="20"/>
          <w:szCs w:val="20"/>
        </w:rPr>
      </w:pPr>
    </w:p>
    <w:p w14:paraId="16DAF73F" w14:textId="77777777" w:rsidR="00816426" w:rsidRPr="00B906A1" w:rsidRDefault="00816426">
      <w:pPr>
        <w:rPr>
          <w:rFonts w:ascii="Arial" w:hAnsi="Arial" w:cs="Arial"/>
          <w:b/>
          <w:bCs/>
          <w:sz w:val="20"/>
          <w:szCs w:val="20"/>
        </w:rPr>
      </w:pPr>
    </w:p>
    <w:p w14:paraId="20FB0AFB" w14:textId="77777777" w:rsidR="00816426" w:rsidRPr="00B906A1" w:rsidRDefault="00816426">
      <w:pPr>
        <w:rPr>
          <w:rFonts w:ascii="Arial" w:hAnsi="Arial" w:cs="Arial"/>
          <w:b/>
          <w:bCs/>
          <w:sz w:val="20"/>
          <w:szCs w:val="20"/>
        </w:rPr>
      </w:pPr>
    </w:p>
    <w:p w14:paraId="2A89F85D" w14:textId="77777777" w:rsidR="00816426" w:rsidRPr="00B906A1" w:rsidRDefault="00816426">
      <w:pPr>
        <w:rPr>
          <w:rFonts w:ascii="Arial" w:hAnsi="Arial" w:cs="Arial"/>
          <w:b/>
          <w:bCs/>
          <w:sz w:val="20"/>
          <w:szCs w:val="20"/>
        </w:rPr>
      </w:pPr>
    </w:p>
    <w:p w14:paraId="358986AC" w14:textId="77777777" w:rsidR="00816426" w:rsidRPr="00B906A1" w:rsidRDefault="00816426">
      <w:pPr>
        <w:rPr>
          <w:rFonts w:ascii="Arial" w:hAnsi="Arial" w:cs="Arial"/>
          <w:b/>
          <w:bCs/>
          <w:sz w:val="20"/>
          <w:szCs w:val="20"/>
        </w:rPr>
      </w:pPr>
    </w:p>
    <w:p w14:paraId="6B5338F7" w14:textId="0A09D052" w:rsidR="00355B73" w:rsidRPr="00B906A1" w:rsidRDefault="00355B73">
      <w:pPr>
        <w:rPr>
          <w:rFonts w:ascii="Arial" w:hAnsi="Arial" w:cs="Arial"/>
          <w:b/>
          <w:bCs/>
          <w:sz w:val="20"/>
          <w:szCs w:val="20"/>
        </w:rPr>
      </w:pPr>
      <w:r w:rsidRPr="00B906A1">
        <w:rPr>
          <w:rFonts w:ascii="Arial" w:hAnsi="Arial" w:cs="Arial"/>
          <w:b/>
          <w:bCs/>
          <w:sz w:val="20"/>
          <w:szCs w:val="20"/>
        </w:rPr>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0943E004" w14:textId="77777777" w:rsidTr="0069447E">
        <w:trPr>
          <w:trHeight w:val="2182"/>
        </w:trPr>
        <w:tc>
          <w:tcPr>
            <w:tcW w:w="2220" w:type="dxa"/>
          </w:tcPr>
          <w:p w14:paraId="56C2131E" w14:textId="77777777" w:rsidR="0069447E" w:rsidRPr="00B906A1" w:rsidRDefault="0069447E" w:rsidP="00F117D6">
            <w:pPr>
              <w:spacing w:after="120"/>
              <w:rPr>
                <w:rFonts w:ascii="Arial" w:hAnsi="Arial" w:cs="Arial"/>
                <w:b/>
                <w:sz w:val="20"/>
                <w:szCs w:val="20"/>
                <w:lang w:val="en"/>
              </w:rPr>
            </w:pPr>
            <w:bookmarkStart w:id="26" w:name="_Data_Sharing_Databases"/>
            <w:bookmarkEnd w:id="26"/>
            <w:r w:rsidRPr="00B906A1">
              <w:rPr>
                <w:rFonts w:ascii="Arial" w:hAnsi="Arial" w:cs="Arial"/>
                <w:b/>
                <w:sz w:val="20"/>
                <w:szCs w:val="20"/>
                <w:lang w:val="en"/>
              </w:rPr>
              <w:t>System/database</w:t>
            </w:r>
          </w:p>
          <w:p w14:paraId="6E644820" w14:textId="77777777" w:rsidR="0069447E" w:rsidRPr="00B906A1" w:rsidRDefault="0069447E" w:rsidP="00F117D6">
            <w:pPr>
              <w:spacing w:after="120"/>
              <w:rPr>
                <w:rFonts w:ascii="Arial" w:hAnsi="Arial" w:cs="Arial"/>
                <w:b/>
                <w:sz w:val="20"/>
                <w:szCs w:val="20"/>
                <w:lang w:val="en"/>
              </w:rPr>
            </w:pPr>
            <w:r w:rsidRPr="00B906A1">
              <w:rPr>
                <w:rFonts w:ascii="Arial" w:hAnsi="Arial" w:cs="Arial"/>
                <w:b/>
                <w:sz w:val="20"/>
                <w:szCs w:val="20"/>
                <w:lang w:eastAsia="en-GB"/>
              </w:rPr>
              <w:t>Recipients or categories of recipients of the</w:t>
            </w:r>
            <w:r w:rsidRPr="00B906A1">
              <w:rPr>
                <w:rFonts w:ascii="Arial" w:hAnsi="Arial" w:cs="Arial"/>
                <w:sz w:val="20"/>
                <w:szCs w:val="20"/>
                <w:lang w:eastAsia="en-GB"/>
              </w:rPr>
              <w:t xml:space="preserve"> </w:t>
            </w:r>
            <w:r w:rsidRPr="00B906A1">
              <w:rPr>
                <w:rFonts w:ascii="Arial" w:hAnsi="Arial" w:cs="Arial"/>
                <w:b/>
                <w:sz w:val="20"/>
                <w:szCs w:val="20"/>
                <w:lang w:eastAsia="en-GB"/>
              </w:rPr>
              <w:t>personal or special categories of personal data</w:t>
            </w:r>
          </w:p>
        </w:tc>
        <w:tc>
          <w:tcPr>
            <w:tcW w:w="4471" w:type="dxa"/>
          </w:tcPr>
          <w:p w14:paraId="182FF8DA" w14:textId="77777777" w:rsidR="0069447E" w:rsidRPr="00B906A1" w:rsidRDefault="0069447E" w:rsidP="00F117D6">
            <w:pPr>
              <w:spacing w:after="120"/>
              <w:rPr>
                <w:rFonts w:ascii="Arial" w:eastAsia="Calibri" w:hAnsi="Arial" w:cs="Arial"/>
                <w:bCs/>
                <w:sz w:val="20"/>
                <w:szCs w:val="20"/>
              </w:rPr>
            </w:pPr>
            <w:r w:rsidRPr="00B906A1">
              <w:rPr>
                <w:rFonts w:ascii="Arial" w:hAnsi="Arial" w:cs="Arial"/>
                <w:b/>
                <w:sz w:val="20"/>
                <w:szCs w:val="20"/>
              </w:rPr>
              <w:t>Purpose of the processing and data retention period</w:t>
            </w:r>
          </w:p>
        </w:tc>
        <w:tc>
          <w:tcPr>
            <w:tcW w:w="4281" w:type="dxa"/>
          </w:tcPr>
          <w:p w14:paraId="261DF8BF" w14:textId="77777777" w:rsidR="0069447E" w:rsidRPr="00B906A1" w:rsidRDefault="0069447E" w:rsidP="00F117D6">
            <w:pPr>
              <w:jc w:val="center"/>
              <w:rPr>
                <w:rFonts w:ascii="Arial" w:hAnsi="Arial" w:cs="Arial"/>
                <w:b/>
                <w:sz w:val="20"/>
                <w:szCs w:val="20"/>
              </w:rPr>
            </w:pPr>
            <w:r w:rsidRPr="00B906A1">
              <w:rPr>
                <w:rFonts w:ascii="Arial" w:hAnsi="Arial" w:cs="Arial"/>
                <w:b/>
                <w:sz w:val="20"/>
                <w:szCs w:val="20"/>
              </w:rPr>
              <w:t>Lawful basis</w:t>
            </w:r>
          </w:p>
          <w:p w14:paraId="28C86D28" w14:textId="780046C1" w:rsidR="0069447E" w:rsidRPr="00B906A1" w:rsidRDefault="0069447E" w:rsidP="00F117D6">
            <w:pPr>
              <w:spacing w:after="120"/>
              <w:jc w:val="center"/>
              <w:rPr>
                <w:rFonts w:ascii="Arial" w:eastAsia="Times New Roman" w:hAnsi="Arial" w:cs="Arial"/>
                <w:sz w:val="20"/>
                <w:szCs w:val="20"/>
                <w:u w:val="single"/>
              </w:rPr>
            </w:pPr>
          </w:p>
        </w:tc>
        <w:tc>
          <w:tcPr>
            <w:tcW w:w="4820" w:type="dxa"/>
          </w:tcPr>
          <w:p w14:paraId="2C1052C3" w14:textId="77777777" w:rsidR="0069447E" w:rsidRPr="00B906A1" w:rsidRDefault="0069447E" w:rsidP="00F117D6">
            <w:pPr>
              <w:spacing w:after="120"/>
              <w:jc w:val="center"/>
              <w:rPr>
                <w:rFonts w:ascii="Arial" w:hAnsi="Arial" w:cs="Arial"/>
                <w:b/>
                <w:sz w:val="20"/>
                <w:szCs w:val="20"/>
              </w:rPr>
            </w:pPr>
            <w:r w:rsidRPr="00B906A1">
              <w:rPr>
                <w:rFonts w:ascii="Arial" w:hAnsi="Arial" w:cs="Arial"/>
                <w:b/>
                <w:sz w:val="20"/>
                <w:szCs w:val="20"/>
              </w:rPr>
              <w:t>Your Rights</w:t>
            </w:r>
          </w:p>
        </w:tc>
      </w:tr>
      <w:tr w:rsidR="00B906A1" w:rsidRPr="00B906A1" w14:paraId="5B670BCF" w14:textId="77777777" w:rsidTr="0069447E">
        <w:trPr>
          <w:trHeight w:val="1833"/>
        </w:trPr>
        <w:tc>
          <w:tcPr>
            <w:tcW w:w="2220" w:type="dxa"/>
          </w:tcPr>
          <w:p w14:paraId="0BF5BB22" w14:textId="77777777" w:rsidR="001A0DFA" w:rsidRPr="00B906A1" w:rsidRDefault="00000000" w:rsidP="001A0DFA">
            <w:pPr>
              <w:spacing w:after="120"/>
              <w:rPr>
                <w:rFonts w:ascii="Arial" w:hAnsi="Arial" w:cs="Arial"/>
                <w:sz w:val="20"/>
                <w:szCs w:val="20"/>
                <w:lang w:val="en" w:eastAsia="en-GB"/>
              </w:rPr>
            </w:pPr>
            <w:hyperlink r:id="rId195" w:history="1">
              <w:r w:rsidR="001A0DFA" w:rsidRPr="00B906A1">
                <w:rPr>
                  <w:rStyle w:val="Hyperlink"/>
                  <w:rFonts w:ascii="Arial" w:hAnsi="Arial" w:cs="Arial"/>
                  <w:color w:val="auto"/>
                  <w:sz w:val="20"/>
                  <w:szCs w:val="20"/>
                </w:rPr>
                <w:t>The Kent and Medway Care Record</w:t>
              </w:r>
            </w:hyperlink>
            <w:r w:rsidR="001A0DFA" w:rsidRPr="00B906A1">
              <w:rPr>
                <w:rFonts w:ascii="Arial" w:hAnsi="Arial" w:cs="Arial"/>
                <w:b/>
                <w:sz w:val="20"/>
                <w:szCs w:val="20"/>
              </w:rPr>
              <w:t xml:space="preserve"> </w:t>
            </w:r>
          </w:p>
        </w:tc>
        <w:tc>
          <w:tcPr>
            <w:tcW w:w="4471" w:type="dxa"/>
          </w:tcPr>
          <w:p w14:paraId="680BA5D8" w14:textId="3F4D1FDD" w:rsidR="001A0DFA" w:rsidRPr="00B906A1" w:rsidRDefault="001A0DFA" w:rsidP="001A0DFA">
            <w:pPr>
              <w:rPr>
                <w:rFonts w:ascii="Arial" w:hAnsi="Arial" w:cs="Arial"/>
                <w:sz w:val="20"/>
                <w:szCs w:val="20"/>
                <w:lang w:eastAsia="en-GB"/>
              </w:rPr>
            </w:pPr>
            <w:r w:rsidRPr="00B906A1">
              <w:rPr>
                <w:rFonts w:ascii="Arial" w:hAnsi="Arial" w:cs="Arial"/>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r w:rsidRPr="00B906A1">
              <w:rPr>
                <w:rFonts w:ascii="Arial" w:hAnsi="Arial" w:cs="Arial"/>
                <w:sz w:val="20"/>
                <w:szCs w:val="20"/>
                <w:lang w:eastAsia="en-GB"/>
              </w:rPr>
              <w:lastRenderedPageBreak/>
              <w:t xml:space="preserve">organisation’s who use the KMCR have agreements in place that allow the sharing of personal and special category data.  For further information about the KMCR and the ways in which your data is used for this system please click </w:t>
            </w:r>
            <w:hyperlink r:id="rId196" w:history="1">
              <w:r w:rsidRPr="00B906A1">
                <w:rPr>
                  <w:rStyle w:val="Hyperlink"/>
                  <w:rFonts w:ascii="Arial" w:hAnsi="Arial" w:cs="Arial"/>
                  <w:color w:val="auto"/>
                  <w:sz w:val="20"/>
                  <w:szCs w:val="20"/>
                  <w:lang w:eastAsia="en-GB"/>
                </w:rPr>
                <w:t>here</w:t>
              </w:r>
            </w:hyperlink>
            <w:r w:rsidRPr="00B906A1">
              <w:rPr>
                <w:rFonts w:ascii="Arial" w:hAnsi="Arial" w:cs="Arial"/>
                <w:sz w:val="20"/>
                <w:szCs w:val="20"/>
                <w:lang w:eastAsia="en-GB"/>
              </w:rPr>
              <w:t>.</w:t>
            </w:r>
          </w:p>
        </w:tc>
        <w:tc>
          <w:tcPr>
            <w:tcW w:w="4281" w:type="dxa"/>
          </w:tcPr>
          <w:p w14:paraId="1BA529FF" w14:textId="77777777" w:rsidR="001A0DFA" w:rsidRPr="00B906A1" w:rsidRDefault="001A0DFA" w:rsidP="001A0DFA">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2A48CFF0" w14:textId="77777777" w:rsidR="001A0DFA" w:rsidRPr="00B906A1" w:rsidRDefault="00000000" w:rsidP="001A0DFA">
            <w:pPr>
              <w:spacing w:after="120"/>
              <w:rPr>
                <w:rFonts w:ascii="Arial" w:hAnsi="Arial" w:cs="Arial"/>
                <w:sz w:val="20"/>
                <w:szCs w:val="20"/>
              </w:rPr>
            </w:pPr>
            <w:hyperlink r:id="rId197" w:history="1">
              <w:r w:rsidR="001A0DFA" w:rsidRPr="00B906A1">
                <w:rPr>
                  <w:rStyle w:val="Hyperlink"/>
                  <w:rFonts w:ascii="Arial" w:hAnsi="Arial" w:cs="Arial"/>
                  <w:color w:val="auto"/>
                  <w:sz w:val="20"/>
                  <w:szCs w:val="20"/>
                  <w:lang w:eastAsia="en-GB"/>
                </w:rPr>
                <w:t xml:space="preserve">Article </w:t>
              </w:r>
              <w:r w:rsidR="001A0DFA" w:rsidRPr="00B906A1">
                <w:rPr>
                  <w:rStyle w:val="Hyperlink"/>
                  <w:rFonts w:ascii="Arial" w:hAnsi="Arial" w:cs="Arial"/>
                  <w:color w:val="auto"/>
                  <w:sz w:val="20"/>
                  <w:szCs w:val="20"/>
                </w:rPr>
                <w:t>6(1)</w:t>
              </w:r>
              <w:r w:rsidR="001A0DFA" w:rsidRPr="00B906A1">
                <w:rPr>
                  <w:rStyle w:val="Hyperlink"/>
                  <w:rFonts w:ascii="Arial" w:hAnsi="Arial" w:cs="Arial"/>
                  <w:i/>
                  <w:color w:val="auto"/>
                  <w:sz w:val="20"/>
                  <w:szCs w:val="20"/>
                </w:rPr>
                <w:t xml:space="preserve"> </w:t>
              </w:r>
              <w:r w:rsidR="001A0DFA" w:rsidRPr="00B906A1">
                <w:rPr>
                  <w:rStyle w:val="Hyperlink"/>
                  <w:rFonts w:ascii="Arial" w:hAnsi="Arial" w:cs="Arial"/>
                  <w:color w:val="auto"/>
                  <w:sz w:val="20"/>
                  <w:szCs w:val="20"/>
                </w:rPr>
                <w:t>(c) - processing for legal obligation;</w:t>
              </w:r>
            </w:hyperlink>
            <w:r w:rsidR="001A0DFA" w:rsidRPr="00B906A1">
              <w:rPr>
                <w:rFonts w:ascii="Arial" w:hAnsi="Arial" w:cs="Arial"/>
                <w:sz w:val="20"/>
                <w:szCs w:val="20"/>
              </w:rPr>
              <w:t xml:space="preserve"> </w:t>
            </w:r>
          </w:p>
          <w:p w14:paraId="465DFBC9" w14:textId="77777777" w:rsidR="001A0DFA" w:rsidRPr="00B906A1" w:rsidRDefault="00000000" w:rsidP="001A0DFA">
            <w:pPr>
              <w:spacing w:after="120"/>
              <w:rPr>
                <w:rStyle w:val="Hyperlink"/>
                <w:rFonts w:ascii="Arial" w:eastAsia="Times New Roman" w:hAnsi="Arial" w:cs="Arial"/>
                <w:color w:val="auto"/>
                <w:sz w:val="20"/>
                <w:szCs w:val="20"/>
              </w:rPr>
            </w:pPr>
            <w:hyperlink r:id="rId198" w:history="1">
              <w:r w:rsidR="001A0DFA" w:rsidRPr="00B906A1">
                <w:rPr>
                  <w:rStyle w:val="Hyperlink"/>
                  <w:rFonts w:ascii="Arial" w:hAnsi="Arial" w:cs="Arial"/>
                  <w:color w:val="auto"/>
                  <w:sz w:val="20"/>
                  <w:szCs w:val="20"/>
                </w:rPr>
                <w:t xml:space="preserve">GDPR Article 6(1) </w:t>
              </w:r>
              <w:r w:rsidR="001A0DFA" w:rsidRPr="00B906A1">
                <w:rPr>
                  <w:rStyle w:val="Hyperlink"/>
                  <w:rFonts w:ascii="Arial" w:eastAsia="Times New Roman" w:hAnsi="Arial" w:cs="Arial"/>
                  <w:color w:val="auto"/>
                  <w:sz w:val="20"/>
                  <w:szCs w:val="20"/>
                </w:rPr>
                <w:t>(e) - public interest or in the exercise of official authority;</w:t>
              </w:r>
            </w:hyperlink>
          </w:p>
          <w:p w14:paraId="1E912071" w14:textId="77777777" w:rsidR="001A0DFA" w:rsidRPr="00B906A1" w:rsidRDefault="00000000" w:rsidP="001A0DFA">
            <w:pPr>
              <w:spacing w:after="120"/>
              <w:rPr>
                <w:rFonts w:ascii="Arial" w:eastAsia="Times New Roman" w:hAnsi="Arial" w:cs="Arial"/>
                <w:sz w:val="20"/>
                <w:szCs w:val="20"/>
                <w:u w:val="single"/>
              </w:rPr>
            </w:pPr>
            <w:hyperlink r:id="rId199" w:history="1">
              <w:r w:rsidR="001A0DFA" w:rsidRPr="00B906A1">
                <w:rPr>
                  <w:rStyle w:val="Hyperlink"/>
                  <w:rFonts w:ascii="Arial" w:hAnsi="Arial" w:cs="Arial"/>
                  <w:color w:val="auto"/>
                  <w:sz w:val="20"/>
                  <w:szCs w:val="20"/>
                </w:rPr>
                <w:t>DPA Section 8 (d) - processing is necessary for the exercise of statutory functions;</w:t>
              </w:r>
            </w:hyperlink>
          </w:p>
          <w:p w14:paraId="6423516E" w14:textId="77777777" w:rsidR="001A0DFA" w:rsidRPr="00B906A1" w:rsidRDefault="001A0DFA" w:rsidP="001A0DFA">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9F7DED3" w14:textId="77777777" w:rsidR="001A0DFA" w:rsidRPr="00B906A1" w:rsidRDefault="00000000" w:rsidP="001A0DFA">
            <w:pPr>
              <w:spacing w:after="120"/>
              <w:rPr>
                <w:rFonts w:ascii="Arial" w:hAnsi="Arial" w:cs="Arial"/>
                <w:sz w:val="20"/>
                <w:szCs w:val="20"/>
              </w:rPr>
            </w:pPr>
            <w:hyperlink r:id="rId200" w:history="1">
              <w:r w:rsidR="001A0DFA" w:rsidRPr="00B906A1">
                <w:rPr>
                  <w:rStyle w:val="Hyperlink"/>
                  <w:rFonts w:ascii="Arial" w:hAnsi="Arial" w:cs="Arial"/>
                  <w:color w:val="auto"/>
                  <w:sz w:val="20"/>
                  <w:szCs w:val="20"/>
                </w:rPr>
                <w:t xml:space="preserve">GDPR </w:t>
              </w:r>
              <w:r w:rsidR="001A0DFA" w:rsidRPr="00B906A1">
                <w:rPr>
                  <w:rStyle w:val="Hyperlink"/>
                  <w:rFonts w:ascii="Arial" w:hAnsi="Arial" w:cs="Arial"/>
                  <w:color w:val="auto"/>
                  <w:sz w:val="20"/>
                  <w:szCs w:val="20"/>
                  <w:lang w:eastAsia="en-GB"/>
                </w:rPr>
                <w:t>Article 9 (2)</w:t>
              </w:r>
              <w:r w:rsidR="001A0DFA" w:rsidRPr="00B906A1">
                <w:rPr>
                  <w:rStyle w:val="Hyperlink"/>
                  <w:rFonts w:ascii="Arial" w:hAnsi="Arial" w:cs="Arial"/>
                  <w:i/>
                  <w:color w:val="auto"/>
                  <w:sz w:val="20"/>
                  <w:szCs w:val="20"/>
                  <w:lang w:eastAsia="en-GB"/>
                </w:rPr>
                <w:t xml:space="preserve"> </w:t>
              </w:r>
              <w:r w:rsidR="001A0DFA"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752C13C6" w14:textId="77777777" w:rsidR="001A0DFA" w:rsidRPr="00B906A1" w:rsidRDefault="00000000" w:rsidP="001A0DFA">
            <w:pPr>
              <w:rPr>
                <w:rFonts w:ascii="Arial" w:hAnsi="Arial" w:cs="Arial"/>
                <w:sz w:val="20"/>
                <w:szCs w:val="20"/>
              </w:rPr>
            </w:pPr>
            <w:hyperlink r:id="rId201" w:history="1">
              <w:r w:rsidR="001A0DFA" w:rsidRPr="00B906A1">
                <w:rPr>
                  <w:rStyle w:val="Hyperlink"/>
                  <w:rFonts w:ascii="Arial" w:hAnsi="Arial" w:cs="Arial"/>
                  <w:color w:val="auto"/>
                  <w:sz w:val="20"/>
                  <w:szCs w:val="20"/>
                </w:rPr>
                <w:t xml:space="preserve">DPA Section 10 (1) (c) – processing is necessary for </w:t>
              </w:r>
              <w:r w:rsidR="001A0DFA" w:rsidRPr="00B906A1">
                <w:rPr>
                  <w:rStyle w:val="Hyperlink"/>
                  <w:rFonts w:ascii="Arial" w:hAnsi="Arial" w:cs="Arial"/>
                  <w:color w:val="auto"/>
                  <w:sz w:val="20"/>
                  <w:szCs w:val="20"/>
                  <w:lang w:val="en"/>
                </w:rPr>
                <w:t>health and social care purposes;</w:t>
              </w:r>
            </w:hyperlink>
          </w:p>
          <w:p w14:paraId="04A85D84" w14:textId="77777777" w:rsidR="001A0DFA" w:rsidRPr="00B906A1" w:rsidRDefault="00000000" w:rsidP="001A0DFA">
            <w:pPr>
              <w:rPr>
                <w:rFonts w:ascii="Arial" w:hAnsi="Arial" w:cs="Arial"/>
                <w:b/>
                <w:sz w:val="20"/>
                <w:szCs w:val="20"/>
              </w:rPr>
            </w:pPr>
            <w:hyperlink r:id="rId202" w:history="1">
              <w:r w:rsidR="001A0DFA"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B906A1" w:rsidRDefault="001A0DFA" w:rsidP="001A0DFA">
            <w:pPr>
              <w:spacing w:after="120"/>
              <w:rPr>
                <w:rFonts w:ascii="Arial" w:hAnsi="Arial" w:cs="Arial"/>
                <w:b/>
                <w:sz w:val="20"/>
                <w:szCs w:val="20"/>
                <w:u w:val="single"/>
              </w:rPr>
            </w:pPr>
            <w:r w:rsidRPr="00B906A1">
              <w:rPr>
                <w:rFonts w:ascii="Arial" w:hAnsi="Arial" w:cs="Arial"/>
                <w:b/>
                <w:sz w:val="20"/>
                <w:szCs w:val="20"/>
                <w:u w:val="single"/>
              </w:rPr>
              <w:t>Related Legislation:</w:t>
            </w:r>
          </w:p>
          <w:p w14:paraId="0769A83D" w14:textId="77777777" w:rsidR="001A0DFA" w:rsidRPr="00B906A1" w:rsidRDefault="00000000" w:rsidP="001A0DFA">
            <w:pPr>
              <w:spacing w:after="120"/>
              <w:rPr>
                <w:rFonts w:ascii="Arial" w:eastAsia="Calibri" w:hAnsi="Arial" w:cs="Arial"/>
                <w:bCs/>
                <w:sz w:val="20"/>
                <w:szCs w:val="20"/>
              </w:rPr>
            </w:pPr>
            <w:hyperlink r:id="rId203" w:history="1">
              <w:r w:rsidR="001A0DFA" w:rsidRPr="00B906A1">
                <w:rPr>
                  <w:rStyle w:val="Hyperlink"/>
                  <w:rFonts w:ascii="Arial" w:hAnsi="Arial" w:cs="Arial"/>
                  <w:color w:val="auto"/>
                  <w:sz w:val="20"/>
                  <w:szCs w:val="20"/>
                </w:rPr>
                <w:t>Section 251B Health and Social Care (Safety and Quality Act) 2015 (Duty to Share)</w:t>
              </w:r>
            </w:hyperlink>
            <w:r w:rsidR="001A0DFA" w:rsidRPr="00B906A1">
              <w:rPr>
                <w:rFonts w:ascii="Arial" w:eastAsia="Calibri" w:hAnsi="Arial" w:cs="Arial"/>
                <w:bCs/>
                <w:sz w:val="20"/>
                <w:szCs w:val="20"/>
              </w:rPr>
              <w:t>;</w:t>
            </w:r>
          </w:p>
          <w:p w14:paraId="7B67E3D4" w14:textId="77777777" w:rsidR="001A0DFA" w:rsidRPr="00B906A1" w:rsidRDefault="00000000" w:rsidP="001A0DFA">
            <w:pPr>
              <w:spacing w:after="120"/>
              <w:rPr>
                <w:rFonts w:ascii="Arial" w:hAnsi="Arial" w:cs="Arial"/>
                <w:sz w:val="20"/>
                <w:szCs w:val="20"/>
              </w:rPr>
            </w:pPr>
            <w:hyperlink r:id="rId204" w:history="1">
              <w:r w:rsidR="001A0DFA" w:rsidRPr="00B906A1">
                <w:rPr>
                  <w:rStyle w:val="Hyperlink"/>
                  <w:rFonts w:ascii="Arial" w:hAnsi="Arial" w:cs="Arial"/>
                  <w:color w:val="auto"/>
                  <w:sz w:val="20"/>
                  <w:szCs w:val="20"/>
                </w:rPr>
                <w:t>Common Law of Duty of Confidentiality</w:t>
              </w:r>
            </w:hyperlink>
          </w:p>
        </w:tc>
        <w:tc>
          <w:tcPr>
            <w:tcW w:w="4820" w:type="dxa"/>
          </w:tcPr>
          <w:p w14:paraId="5B9C3AA5" w14:textId="77777777" w:rsidR="001A0DFA" w:rsidRPr="00B906A1" w:rsidRDefault="001A0DFA" w:rsidP="001A0DFA">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382A4E2" w14:textId="77777777" w:rsidR="001A0DFA" w:rsidRPr="00B906A1" w:rsidRDefault="001A0DFA" w:rsidP="001A0DFA">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15FC3CE2" w14:textId="77777777" w:rsidR="001A0DFA" w:rsidRPr="00B906A1" w:rsidRDefault="001A0DFA" w:rsidP="001A0DFA">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8B86839" w14:textId="77777777" w:rsidR="001A0DFA" w:rsidRPr="00B906A1" w:rsidRDefault="001A0DFA" w:rsidP="001A0DFA">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582F613" w14:textId="77777777" w:rsidR="001A0DFA" w:rsidRPr="00B906A1" w:rsidRDefault="001A0DFA" w:rsidP="001A0DFA">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C27068D" w14:textId="77777777" w:rsidR="001A0DFA" w:rsidRPr="00B906A1" w:rsidRDefault="001A0DFA" w:rsidP="001A0DFA">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0332C48" w14:textId="77777777" w:rsidR="001A0DFA" w:rsidRPr="00B906A1" w:rsidRDefault="001A0DFA" w:rsidP="001A0DFA">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636B6EC" w14:textId="77777777" w:rsidR="001A0DFA" w:rsidRPr="00B906A1" w:rsidRDefault="001A0DFA" w:rsidP="001A0DFA">
            <w:pPr>
              <w:pStyle w:val="ListParagraph"/>
              <w:spacing w:after="60"/>
              <w:ind w:left="1179"/>
              <w:rPr>
                <w:rFonts w:ascii="Arial" w:eastAsia="Calibri" w:hAnsi="Arial" w:cs="Arial"/>
                <w:sz w:val="20"/>
                <w:szCs w:val="20"/>
              </w:rPr>
            </w:pPr>
          </w:p>
          <w:p w14:paraId="2C1463D0" w14:textId="77777777" w:rsidR="001A0DFA" w:rsidRPr="00B906A1" w:rsidRDefault="001A0DFA" w:rsidP="001A0DFA">
            <w:pPr>
              <w:rPr>
                <w:rFonts w:ascii="Arial" w:hAnsi="Arial" w:cs="Arial"/>
                <w:b/>
                <w:bCs/>
                <w:sz w:val="20"/>
                <w:szCs w:val="20"/>
              </w:rPr>
            </w:pPr>
            <w:r w:rsidRPr="00B906A1">
              <w:rPr>
                <w:rFonts w:ascii="Arial" w:hAnsi="Arial" w:cs="Arial"/>
                <w:b/>
                <w:sz w:val="20"/>
                <w:szCs w:val="20"/>
                <w:lang w:eastAsia="en-GB"/>
              </w:rPr>
              <w:t>Right to object or opt-out:</w:t>
            </w:r>
            <w:r w:rsidRPr="00B906A1">
              <w:rPr>
                <w:rFonts w:ascii="Arial" w:hAnsi="Arial" w:cs="Arial"/>
                <w:sz w:val="20"/>
                <w:szCs w:val="20"/>
                <w:lang w:eastAsia="en-GB"/>
              </w:rPr>
              <w:t xml:space="preserve"> You have the right to raise an objection </w:t>
            </w:r>
            <w:r w:rsidRPr="00B906A1">
              <w:rPr>
                <w:rFonts w:ascii="Arial" w:hAnsi="Arial" w:cs="Arial"/>
                <w:sz w:val="20"/>
                <w:szCs w:val="20"/>
                <w:lang w:val="en-US"/>
              </w:rPr>
              <w:t xml:space="preserve">to your personal data being shared in </w:t>
            </w:r>
            <w:r w:rsidRPr="00B906A1">
              <w:rPr>
                <w:rFonts w:ascii="Arial" w:hAnsi="Arial" w:cs="Arial"/>
                <w:b/>
                <w:sz w:val="20"/>
                <w:szCs w:val="20"/>
                <w:lang w:val="en-US"/>
              </w:rPr>
              <w:t xml:space="preserve">[INSERT SYSTEM] </w:t>
            </w:r>
            <w:r w:rsidRPr="00B906A1">
              <w:rPr>
                <w:rFonts w:ascii="Arial" w:hAnsi="Arial" w:cs="Arial"/>
                <w:sz w:val="20"/>
                <w:szCs w:val="20"/>
                <w:lang w:val="en" w:eastAsia="en-GB"/>
              </w:rPr>
              <w:t xml:space="preserve">with your Practice. </w:t>
            </w:r>
            <w:r w:rsidRPr="00B906A1">
              <w:rPr>
                <w:rFonts w:ascii="Arial" w:eastAsia="Calibri" w:hAnsi="Arial" w:cs="Arial"/>
                <w:sz w:val="20"/>
                <w:szCs w:val="20"/>
              </w:rPr>
              <w:t>Although we will first need to explain how this may affect the care you receive.</w:t>
            </w:r>
          </w:p>
          <w:p w14:paraId="04EBBB64" w14:textId="77777777" w:rsidR="001A0DFA" w:rsidRPr="00B906A1" w:rsidRDefault="001A0DFA" w:rsidP="001A0DFA">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DE87905" w14:textId="77777777" w:rsidR="001A0DFA" w:rsidRPr="00B906A1" w:rsidRDefault="001A0DFA" w:rsidP="001A0DFA">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5A77A1B0" w14:textId="77777777" w:rsidR="001A0DFA" w:rsidRPr="00B906A1" w:rsidRDefault="001A0DFA" w:rsidP="001A0DFA">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A82B3EE" w14:textId="77777777" w:rsidR="001A0DFA" w:rsidRPr="00B906A1" w:rsidRDefault="001A0DFA" w:rsidP="001A0DFA">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433D86E1" w14:textId="77777777" w:rsidR="001A0DFA" w:rsidRPr="00B906A1" w:rsidRDefault="001A0DFA" w:rsidP="001A0DFA">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A6C4247" w14:textId="77777777" w:rsidR="001A0DFA" w:rsidRPr="00B906A1" w:rsidRDefault="001A0DFA" w:rsidP="001A0DFA">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16375DC9" w14:textId="77777777" w:rsidR="001A0DFA" w:rsidRPr="00B906A1" w:rsidRDefault="001A0DFA" w:rsidP="001A0DFA">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515A024" w14:textId="77777777" w:rsidR="001A0DFA" w:rsidRPr="00B906A1" w:rsidRDefault="001A0DFA" w:rsidP="001A0DFA">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9AD60CB" w14:textId="77777777" w:rsidR="001A0DFA" w:rsidRPr="00B906A1" w:rsidRDefault="001A0DFA" w:rsidP="001A0DFA">
            <w:pPr>
              <w:autoSpaceDE w:val="0"/>
              <w:autoSpaceDN w:val="0"/>
              <w:adjustRightInd w:val="0"/>
              <w:rPr>
                <w:rFonts w:ascii="Arial" w:eastAsia="Calibri" w:hAnsi="Arial" w:cs="Arial"/>
                <w:b/>
                <w:sz w:val="20"/>
                <w:szCs w:val="20"/>
              </w:rPr>
            </w:pPr>
            <w:r w:rsidRPr="00B906A1">
              <w:rPr>
                <w:rFonts w:ascii="Arial" w:hAnsi="Arial" w:cs="Arial"/>
                <w:sz w:val="20"/>
                <w:szCs w:val="20"/>
                <w:lang w:eastAsia="en-GB"/>
              </w:rPr>
              <w:t xml:space="preserve">Email: </w:t>
            </w:r>
            <w:hyperlink r:id="rId205"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60682B69" w14:textId="77777777" w:rsidTr="0069447E">
        <w:trPr>
          <w:trHeight w:val="145"/>
        </w:trPr>
        <w:tc>
          <w:tcPr>
            <w:tcW w:w="2220" w:type="dxa"/>
          </w:tcPr>
          <w:p w14:paraId="45BC9589" w14:textId="185F8946" w:rsidR="001A0DFA" w:rsidRPr="00B906A1" w:rsidRDefault="001A0DFA" w:rsidP="001A0DFA">
            <w:pPr>
              <w:spacing w:after="0"/>
            </w:pPr>
            <w:r w:rsidRPr="00B906A1">
              <w:lastRenderedPageBreak/>
              <w:t>Shared Health and Care Board (SHaCB)</w:t>
            </w:r>
          </w:p>
        </w:tc>
        <w:tc>
          <w:tcPr>
            <w:tcW w:w="4471" w:type="dxa"/>
          </w:tcPr>
          <w:p w14:paraId="6EC1956A" w14:textId="5BB0F5D0" w:rsidR="001A0DFA" w:rsidRPr="00B906A1" w:rsidRDefault="001A0DFA" w:rsidP="00F117D6">
            <w:pPr>
              <w:spacing w:after="120"/>
              <w:rPr>
                <w:rFonts w:ascii="Arial" w:hAnsi="Arial" w:cs="Arial"/>
                <w:sz w:val="20"/>
                <w:szCs w:val="20"/>
              </w:rPr>
            </w:pPr>
            <w:r w:rsidRPr="00B906A1">
              <w:rPr>
                <w:rFonts w:ascii="Arial" w:hAnsi="Arial" w:cs="Arial"/>
                <w:sz w:val="20"/>
                <w:szCs w:val="20"/>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w:t>
            </w:r>
            <w:r w:rsidRPr="00B906A1">
              <w:rPr>
                <w:rFonts w:ascii="Arial" w:hAnsi="Arial" w:cs="Arial"/>
                <w:sz w:val="20"/>
                <w:szCs w:val="20"/>
              </w:rPr>
              <w:lastRenderedPageBreak/>
              <w:t>patient and service user’s movement through the health and care system, research, and public health enhancement.</w:t>
            </w:r>
          </w:p>
        </w:tc>
        <w:tc>
          <w:tcPr>
            <w:tcW w:w="4281" w:type="dxa"/>
          </w:tcPr>
          <w:p w14:paraId="5040E76B" w14:textId="77777777" w:rsidR="001A0DFA" w:rsidRPr="00B906A1" w:rsidRDefault="001A0DFA" w:rsidP="001A0DFA">
            <w:pPr>
              <w:spacing w:after="120" w:line="240" w:lineRule="auto"/>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64FAD666" w14:textId="77777777" w:rsidR="001A0DFA" w:rsidRPr="00B906A1" w:rsidRDefault="00000000" w:rsidP="001A0DFA">
            <w:pPr>
              <w:spacing w:after="120" w:line="240" w:lineRule="auto"/>
              <w:rPr>
                <w:rFonts w:ascii="Arial" w:hAnsi="Arial" w:cs="Arial"/>
                <w:sz w:val="20"/>
                <w:szCs w:val="20"/>
              </w:rPr>
            </w:pPr>
            <w:hyperlink r:id="rId206" w:history="1">
              <w:r w:rsidR="001A0DFA" w:rsidRPr="00B906A1">
                <w:rPr>
                  <w:rFonts w:ascii="Arial" w:hAnsi="Arial" w:cs="Arial"/>
                  <w:sz w:val="20"/>
                  <w:szCs w:val="20"/>
                  <w:u w:val="single"/>
                  <w:lang w:eastAsia="en-GB"/>
                </w:rPr>
                <w:t xml:space="preserve">Article </w:t>
              </w:r>
              <w:r w:rsidR="001A0DFA" w:rsidRPr="00B906A1">
                <w:rPr>
                  <w:rFonts w:ascii="Arial" w:hAnsi="Arial" w:cs="Arial"/>
                  <w:sz w:val="20"/>
                  <w:szCs w:val="20"/>
                  <w:u w:val="single"/>
                </w:rPr>
                <w:t>6(1)</w:t>
              </w:r>
              <w:r w:rsidR="001A0DFA" w:rsidRPr="00B906A1">
                <w:rPr>
                  <w:rFonts w:ascii="Arial" w:hAnsi="Arial" w:cs="Arial"/>
                  <w:i/>
                  <w:sz w:val="20"/>
                  <w:szCs w:val="20"/>
                  <w:u w:val="single"/>
                </w:rPr>
                <w:t xml:space="preserve"> </w:t>
              </w:r>
              <w:r w:rsidR="001A0DFA" w:rsidRPr="00B906A1">
                <w:rPr>
                  <w:rFonts w:ascii="Arial" w:hAnsi="Arial" w:cs="Arial"/>
                  <w:sz w:val="20"/>
                  <w:szCs w:val="20"/>
                  <w:u w:val="single"/>
                </w:rPr>
                <w:t>(c) - processing for legal obligation;</w:t>
              </w:r>
            </w:hyperlink>
            <w:r w:rsidR="001A0DFA" w:rsidRPr="00B906A1">
              <w:rPr>
                <w:rFonts w:ascii="Arial" w:hAnsi="Arial" w:cs="Arial"/>
                <w:sz w:val="20"/>
                <w:szCs w:val="20"/>
              </w:rPr>
              <w:t xml:space="preserve"> </w:t>
            </w:r>
          </w:p>
          <w:p w14:paraId="060001CB" w14:textId="77777777" w:rsidR="001A0DFA" w:rsidRPr="00B906A1" w:rsidRDefault="00000000" w:rsidP="001A0DFA">
            <w:pPr>
              <w:spacing w:after="120" w:line="240" w:lineRule="auto"/>
              <w:rPr>
                <w:rFonts w:ascii="Arial" w:eastAsia="Times New Roman" w:hAnsi="Arial" w:cs="Arial"/>
                <w:sz w:val="20"/>
                <w:szCs w:val="20"/>
                <w:u w:val="single"/>
              </w:rPr>
            </w:pPr>
            <w:hyperlink r:id="rId207" w:history="1">
              <w:r w:rsidR="001A0DFA" w:rsidRPr="00B906A1">
                <w:rPr>
                  <w:rFonts w:ascii="Arial" w:hAnsi="Arial" w:cs="Arial"/>
                  <w:sz w:val="20"/>
                  <w:szCs w:val="20"/>
                  <w:u w:val="single"/>
                </w:rPr>
                <w:t xml:space="preserve">GDPR Article 6(1) </w:t>
              </w:r>
              <w:r w:rsidR="001A0DFA" w:rsidRPr="00B906A1">
                <w:rPr>
                  <w:rFonts w:ascii="Arial" w:eastAsia="Times New Roman" w:hAnsi="Arial" w:cs="Arial"/>
                  <w:sz w:val="20"/>
                  <w:szCs w:val="20"/>
                  <w:u w:val="single"/>
                </w:rPr>
                <w:t>(e) - public interest or in the exercise of official authority;</w:t>
              </w:r>
            </w:hyperlink>
          </w:p>
          <w:p w14:paraId="49516A17" w14:textId="77777777" w:rsidR="001A0DFA" w:rsidRPr="00B906A1" w:rsidRDefault="00000000" w:rsidP="001A0DFA">
            <w:pPr>
              <w:spacing w:after="120" w:line="240" w:lineRule="auto"/>
              <w:rPr>
                <w:rFonts w:ascii="Arial" w:eastAsia="Times New Roman" w:hAnsi="Arial" w:cs="Arial"/>
                <w:sz w:val="20"/>
                <w:szCs w:val="20"/>
                <w:u w:val="single"/>
              </w:rPr>
            </w:pPr>
            <w:hyperlink r:id="rId208" w:history="1">
              <w:r w:rsidR="001A0DFA" w:rsidRPr="00B906A1">
                <w:rPr>
                  <w:rFonts w:ascii="Arial" w:hAnsi="Arial" w:cs="Arial"/>
                  <w:sz w:val="20"/>
                  <w:szCs w:val="20"/>
                  <w:u w:val="single"/>
                </w:rPr>
                <w:t>DPA Section 8 (d) - processing is necessary for the exercise of statutory functions;</w:t>
              </w:r>
            </w:hyperlink>
          </w:p>
          <w:p w14:paraId="535FC7AD" w14:textId="77777777" w:rsidR="001A0DFA" w:rsidRPr="00B906A1" w:rsidRDefault="001A0DFA" w:rsidP="001A0DFA">
            <w:pPr>
              <w:spacing w:after="0" w:line="240" w:lineRule="auto"/>
              <w:rPr>
                <w:rFonts w:ascii="Arial" w:eastAsia="Times New Roman" w:hAnsi="Arial" w:cs="Arial"/>
                <w:sz w:val="20"/>
                <w:szCs w:val="20"/>
                <w:u w:val="single"/>
              </w:rPr>
            </w:pPr>
          </w:p>
          <w:p w14:paraId="1C7C1117" w14:textId="77777777" w:rsidR="001A0DFA" w:rsidRPr="00B906A1" w:rsidRDefault="001A0DFA" w:rsidP="001A0DFA">
            <w:pPr>
              <w:spacing w:after="120" w:line="240" w:lineRule="auto"/>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5EA85FA4" w14:textId="77777777" w:rsidR="001A0DFA" w:rsidRPr="00B906A1" w:rsidRDefault="00000000" w:rsidP="001A0DFA">
            <w:pPr>
              <w:spacing w:after="120" w:line="240" w:lineRule="auto"/>
              <w:rPr>
                <w:rFonts w:ascii="Arial" w:hAnsi="Arial" w:cs="Arial"/>
                <w:sz w:val="20"/>
                <w:szCs w:val="20"/>
              </w:rPr>
            </w:pPr>
            <w:hyperlink r:id="rId209" w:history="1">
              <w:r w:rsidR="001A0DFA" w:rsidRPr="00B906A1">
                <w:rPr>
                  <w:rFonts w:ascii="Arial" w:hAnsi="Arial" w:cs="Arial"/>
                  <w:sz w:val="20"/>
                  <w:szCs w:val="20"/>
                  <w:u w:val="single"/>
                </w:rPr>
                <w:t xml:space="preserve">GDPR </w:t>
              </w:r>
              <w:r w:rsidR="001A0DFA" w:rsidRPr="00B906A1">
                <w:rPr>
                  <w:rFonts w:ascii="Arial" w:hAnsi="Arial" w:cs="Arial"/>
                  <w:sz w:val="20"/>
                  <w:szCs w:val="20"/>
                  <w:u w:val="single"/>
                  <w:lang w:eastAsia="en-GB"/>
                </w:rPr>
                <w:t>Article 9 (2)</w:t>
              </w:r>
              <w:r w:rsidR="001A0DFA" w:rsidRPr="00B906A1">
                <w:rPr>
                  <w:rFonts w:ascii="Arial" w:hAnsi="Arial" w:cs="Arial"/>
                  <w:i/>
                  <w:sz w:val="20"/>
                  <w:szCs w:val="20"/>
                  <w:u w:val="single"/>
                  <w:lang w:eastAsia="en-GB"/>
                </w:rPr>
                <w:t xml:space="preserve"> </w:t>
              </w:r>
              <w:r w:rsidR="001A0DFA" w:rsidRPr="00B906A1">
                <w:rPr>
                  <w:rFonts w:ascii="Arial" w:hAnsi="Arial" w:cs="Arial"/>
                  <w:sz w:val="20"/>
                  <w:szCs w:val="20"/>
                  <w:u w:val="single"/>
                </w:rPr>
                <w:t>(h) - processing is necessary for medical or social care treatment or, the management of health or social care systems and services;</w:t>
              </w:r>
            </w:hyperlink>
          </w:p>
          <w:p w14:paraId="7C6A10EF" w14:textId="77777777" w:rsidR="001A0DFA" w:rsidRPr="00B906A1" w:rsidRDefault="00000000" w:rsidP="001A0DFA">
            <w:pPr>
              <w:spacing w:after="0" w:line="240" w:lineRule="auto"/>
              <w:rPr>
                <w:rFonts w:ascii="Arial" w:hAnsi="Arial" w:cs="Arial"/>
                <w:sz w:val="20"/>
                <w:szCs w:val="20"/>
              </w:rPr>
            </w:pPr>
            <w:hyperlink r:id="rId210" w:history="1">
              <w:r w:rsidR="001A0DFA" w:rsidRPr="00B906A1">
                <w:rPr>
                  <w:rFonts w:ascii="Arial" w:hAnsi="Arial" w:cs="Arial"/>
                  <w:sz w:val="20"/>
                  <w:szCs w:val="20"/>
                  <w:u w:val="single"/>
                </w:rPr>
                <w:t xml:space="preserve">DPA Section 10 (1) (c) – processing is necessary for </w:t>
              </w:r>
              <w:r w:rsidR="001A0DFA" w:rsidRPr="00B906A1">
                <w:rPr>
                  <w:rFonts w:ascii="Arial" w:hAnsi="Arial" w:cs="Arial"/>
                  <w:sz w:val="20"/>
                  <w:szCs w:val="20"/>
                  <w:u w:val="single"/>
                  <w:lang w:val="en"/>
                </w:rPr>
                <w:t>health and social care purposes;</w:t>
              </w:r>
            </w:hyperlink>
          </w:p>
          <w:p w14:paraId="0C18926B" w14:textId="77777777" w:rsidR="001A0DFA" w:rsidRPr="00B906A1" w:rsidRDefault="001A0DFA" w:rsidP="001A0DFA">
            <w:pPr>
              <w:spacing w:after="0" w:line="240" w:lineRule="auto"/>
              <w:rPr>
                <w:rFonts w:ascii="Arial" w:hAnsi="Arial" w:cs="Arial"/>
                <w:sz w:val="20"/>
                <w:szCs w:val="20"/>
                <w:lang w:val="en"/>
              </w:rPr>
            </w:pPr>
          </w:p>
          <w:p w14:paraId="25B5D46F" w14:textId="77777777" w:rsidR="001A0DFA" w:rsidRPr="00B906A1" w:rsidRDefault="00000000" w:rsidP="001A0DFA">
            <w:pPr>
              <w:spacing w:after="0" w:line="240" w:lineRule="auto"/>
              <w:rPr>
                <w:rFonts w:ascii="Arial" w:hAnsi="Arial" w:cs="Arial"/>
                <w:b/>
                <w:sz w:val="20"/>
                <w:szCs w:val="20"/>
              </w:rPr>
            </w:pPr>
            <w:hyperlink r:id="rId211" w:history="1">
              <w:r w:rsidR="001A0DFA" w:rsidRPr="00B906A1">
                <w:rPr>
                  <w:rFonts w:ascii="Arial" w:hAnsi="Arial" w:cs="Arial"/>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B906A1" w:rsidRDefault="001A0DFA" w:rsidP="00F117D6">
            <w:pPr>
              <w:spacing w:after="120"/>
              <w:rPr>
                <w:rFonts w:ascii="Arial" w:hAnsi="Arial" w:cs="Arial"/>
                <w:sz w:val="20"/>
                <w:szCs w:val="20"/>
              </w:rPr>
            </w:pPr>
          </w:p>
          <w:p w14:paraId="68157D09" w14:textId="77777777" w:rsidR="001A0DFA" w:rsidRPr="00B906A1" w:rsidRDefault="001A0DFA" w:rsidP="001A0DFA">
            <w:pPr>
              <w:spacing w:after="120" w:line="240" w:lineRule="auto"/>
              <w:rPr>
                <w:rFonts w:ascii="Arial" w:hAnsi="Arial" w:cs="Arial"/>
                <w:b/>
                <w:sz w:val="20"/>
                <w:szCs w:val="20"/>
                <w:u w:val="single"/>
              </w:rPr>
            </w:pPr>
            <w:r w:rsidRPr="00B906A1">
              <w:rPr>
                <w:rFonts w:ascii="Arial" w:hAnsi="Arial" w:cs="Arial"/>
                <w:b/>
                <w:sz w:val="20"/>
                <w:szCs w:val="20"/>
                <w:u w:val="single"/>
              </w:rPr>
              <w:t>Related Legislation:</w:t>
            </w:r>
          </w:p>
          <w:p w14:paraId="1B6AA674" w14:textId="77777777" w:rsidR="001A0DFA" w:rsidRPr="00B906A1" w:rsidRDefault="00000000" w:rsidP="001A0DFA">
            <w:pPr>
              <w:spacing w:after="120" w:line="240" w:lineRule="auto"/>
              <w:rPr>
                <w:rFonts w:ascii="Arial" w:eastAsia="Calibri" w:hAnsi="Arial" w:cs="Arial"/>
                <w:bCs/>
                <w:sz w:val="20"/>
                <w:szCs w:val="20"/>
              </w:rPr>
            </w:pPr>
            <w:hyperlink r:id="rId212" w:history="1">
              <w:r w:rsidR="001A0DFA" w:rsidRPr="00B906A1">
                <w:rPr>
                  <w:rFonts w:ascii="Arial" w:hAnsi="Arial" w:cs="Arial"/>
                  <w:sz w:val="20"/>
                  <w:szCs w:val="20"/>
                  <w:u w:val="single"/>
                </w:rPr>
                <w:t>Section 251B Health and Social Care (Safety and Quality Act) 2015 (Duty to Share)</w:t>
              </w:r>
            </w:hyperlink>
            <w:r w:rsidR="001A0DFA" w:rsidRPr="00B906A1">
              <w:rPr>
                <w:rFonts w:ascii="Arial" w:eastAsia="Calibri" w:hAnsi="Arial" w:cs="Arial"/>
                <w:bCs/>
                <w:sz w:val="20"/>
                <w:szCs w:val="20"/>
              </w:rPr>
              <w:t>;</w:t>
            </w:r>
          </w:p>
          <w:p w14:paraId="65805DFF" w14:textId="77777777" w:rsidR="001A0DFA" w:rsidRPr="00B906A1" w:rsidRDefault="001A0DFA" w:rsidP="001A0DFA">
            <w:pPr>
              <w:spacing w:after="120" w:line="240" w:lineRule="auto"/>
              <w:rPr>
                <w:rFonts w:ascii="Arial" w:eastAsia="Calibri" w:hAnsi="Arial" w:cs="Arial"/>
                <w:bCs/>
                <w:sz w:val="20"/>
                <w:szCs w:val="20"/>
              </w:rPr>
            </w:pPr>
            <w:r w:rsidRPr="00B906A1">
              <w:rPr>
                <w:rFonts w:ascii="Arial" w:eastAsia="Calibri" w:hAnsi="Arial" w:cs="Arial"/>
                <w:bCs/>
                <w:sz w:val="20"/>
                <w:szCs w:val="20"/>
              </w:rPr>
              <w:t>NHS Act 2006</w:t>
            </w:r>
          </w:p>
          <w:p w14:paraId="08A2DFC6" w14:textId="77777777" w:rsidR="001A0DFA" w:rsidRPr="00B906A1" w:rsidRDefault="001A0DFA" w:rsidP="001A0DFA">
            <w:pPr>
              <w:spacing w:after="120" w:line="240" w:lineRule="auto"/>
              <w:rPr>
                <w:rFonts w:ascii="Arial" w:eastAsia="Calibri" w:hAnsi="Arial" w:cs="Arial"/>
                <w:bCs/>
                <w:sz w:val="20"/>
                <w:szCs w:val="20"/>
              </w:rPr>
            </w:pPr>
            <w:r w:rsidRPr="00B906A1">
              <w:rPr>
                <w:rFonts w:ascii="Arial" w:eastAsia="Calibri" w:hAnsi="Arial" w:cs="Arial"/>
                <w:bCs/>
                <w:sz w:val="20"/>
                <w:szCs w:val="20"/>
              </w:rPr>
              <w:t>Health and Social Act 2012</w:t>
            </w:r>
          </w:p>
          <w:p w14:paraId="6B6F6420" w14:textId="77777777" w:rsidR="001A0DFA" w:rsidRPr="00B906A1" w:rsidRDefault="001A0DFA" w:rsidP="001A0DFA">
            <w:pPr>
              <w:spacing w:after="120" w:line="240" w:lineRule="auto"/>
              <w:rPr>
                <w:rFonts w:ascii="Arial" w:eastAsia="Calibri" w:hAnsi="Arial" w:cs="Arial"/>
                <w:bCs/>
                <w:sz w:val="20"/>
                <w:szCs w:val="20"/>
              </w:rPr>
            </w:pPr>
            <w:r w:rsidRPr="00B906A1">
              <w:rPr>
                <w:rFonts w:ascii="Arial" w:eastAsia="Calibri" w:hAnsi="Arial" w:cs="Arial"/>
                <w:bCs/>
                <w:sz w:val="20"/>
                <w:szCs w:val="20"/>
              </w:rPr>
              <w:t>Integrated Care Act 2022</w:t>
            </w:r>
          </w:p>
          <w:p w14:paraId="138DEBE3" w14:textId="2B611E7B" w:rsidR="001A0DFA" w:rsidRPr="00B906A1" w:rsidRDefault="00000000" w:rsidP="001A0DFA">
            <w:pPr>
              <w:spacing w:after="120"/>
              <w:rPr>
                <w:rFonts w:ascii="Arial" w:hAnsi="Arial" w:cs="Arial"/>
                <w:sz w:val="20"/>
                <w:szCs w:val="20"/>
              </w:rPr>
            </w:pPr>
            <w:hyperlink r:id="rId213" w:history="1">
              <w:r w:rsidR="001A0DFA" w:rsidRPr="00B906A1">
                <w:rPr>
                  <w:rFonts w:ascii="Arial" w:hAnsi="Arial" w:cs="Arial"/>
                  <w:sz w:val="20"/>
                  <w:szCs w:val="20"/>
                  <w:u w:val="single"/>
                </w:rPr>
                <w:t>Common Law of Duty of Confidentiality</w:t>
              </w:r>
            </w:hyperlink>
          </w:p>
        </w:tc>
        <w:tc>
          <w:tcPr>
            <w:tcW w:w="4820" w:type="dxa"/>
          </w:tcPr>
          <w:p w14:paraId="22DC0B2B" w14:textId="77777777" w:rsidR="001A0DFA" w:rsidRPr="00B906A1" w:rsidRDefault="001A0DFA" w:rsidP="001A0DFA">
            <w:pPr>
              <w:spacing w:after="60" w:line="240" w:lineRule="auto"/>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EA52C90" w14:textId="77777777" w:rsidR="001A0DFA" w:rsidRPr="00B906A1" w:rsidRDefault="001A0DFA" w:rsidP="001A0DFA">
            <w:pPr>
              <w:numPr>
                <w:ilvl w:val="0"/>
                <w:numId w:val="10"/>
              </w:numPr>
              <w:spacing w:after="60" w:line="240" w:lineRule="auto"/>
              <w:ind w:left="459" w:hanging="283"/>
              <w:contextualSpacing/>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51AB7624" w14:textId="77777777" w:rsidR="001A0DFA" w:rsidRPr="00B906A1" w:rsidRDefault="001A0DFA" w:rsidP="001A0DFA">
            <w:pPr>
              <w:numPr>
                <w:ilvl w:val="0"/>
                <w:numId w:val="10"/>
              </w:numPr>
              <w:spacing w:after="60" w:line="240" w:lineRule="auto"/>
              <w:ind w:left="459" w:hanging="283"/>
              <w:contextualSpacing/>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9E01739" w14:textId="77777777" w:rsidR="001A0DFA" w:rsidRPr="00B906A1" w:rsidRDefault="001A0DFA" w:rsidP="001A0DFA">
            <w:pPr>
              <w:numPr>
                <w:ilvl w:val="0"/>
                <w:numId w:val="10"/>
              </w:numPr>
              <w:spacing w:after="60" w:line="240" w:lineRule="auto"/>
              <w:ind w:left="459" w:hanging="283"/>
              <w:contextualSpacing/>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64E7BEDF" w14:textId="77777777" w:rsidR="001A0DFA" w:rsidRPr="00B906A1" w:rsidRDefault="001A0DFA" w:rsidP="001A0DFA">
            <w:pPr>
              <w:numPr>
                <w:ilvl w:val="0"/>
                <w:numId w:val="12"/>
              </w:numPr>
              <w:spacing w:after="60" w:line="240" w:lineRule="auto"/>
              <w:contextualSpacing/>
              <w:rPr>
                <w:rFonts w:ascii="Arial" w:eastAsia="Calibri" w:hAnsi="Arial" w:cs="Arial"/>
                <w:sz w:val="20"/>
                <w:szCs w:val="20"/>
              </w:rPr>
            </w:pPr>
            <w:r w:rsidRPr="00B906A1">
              <w:rPr>
                <w:rFonts w:ascii="Arial" w:eastAsia="Calibri" w:hAnsi="Arial" w:cs="Arial"/>
                <w:sz w:val="20"/>
                <w:szCs w:val="20"/>
              </w:rPr>
              <w:t>accuracy of the data is contested,</w:t>
            </w:r>
          </w:p>
          <w:p w14:paraId="299250B2" w14:textId="77777777" w:rsidR="001A0DFA" w:rsidRPr="00B906A1" w:rsidRDefault="001A0DFA" w:rsidP="001A0DFA">
            <w:pPr>
              <w:numPr>
                <w:ilvl w:val="0"/>
                <w:numId w:val="11"/>
              </w:numPr>
              <w:spacing w:after="60" w:line="240" w:lineRule="auto"/>
              <w:contextualSpacing/>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6D2E94C7" w14:textId="77777777" w:rsidR="001A0DFA" w:rsidRPr="00B906A1" w:rsidRDefault="001A0DFA" w:rsidP="001A0DFA">
            <w:pPr>
              <w:numPr>
                <w:ilvl w:val="0"/>
                <w:numId w:val="11"/>
              </w:numPr>
              <w:spacing w:after="60" w:line="240" w:lineRule="auto"/>
              <w:contextualSpacing/>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2F0E8783" w14:textId="77777777" w:rsidR="001A0DFA" w:rsidRPr="00B906A1" w:rsidRDefault="001A0DFA" w:rsidP="001A0DFA">
            <w:pPr>
              <w:spacing w:after="60" w:line="240" w:lineRule="auto"/>
              <w:ind w:left="1179"/>
              <w:contextualSpacing/>
              <w:rPr>
                <w:rFonts w:ascii="Arial" w:eastAsia="Calibri" w:hAnsi="Arial" w:cs="Arial"/>
                <w:sz w:val="20"/>
                <w:szCs w:val="20"/>
              </w:rPr>
            </w:pPr>
          </w:p>
          <w:p w14:paraId="5B7171BF" w14:textId="77777777" w:rsidR="001A0DFA" w:rsidRPr="00B906A1" w:rsidRDefault="001A0DFA" w:rsidP="001A0DFA">
            <w:pPr>
              <w:spacing w:after="0" w:line="240" w:lineRule="auto"/>
              <w:rPr>
                <w:rFonts w:ascii="Arial" w:hAnsi="Arial" w:cs="Arial"/>
                <w:b/>
                <w:bCs/>
                <w:sz w:val="20"/>
                <w:szCs w:val="20"/>
              </w:rPr>
            </w:pPr>
            <w:r w:rsidRPr="00B906A1">
              <w:rPr>
                <w:rFonts w:ascii="Arial" w:hAnsi="Arial" w:cs="Arial"/>
                <w:b/>
                <w:sz w:val="20"/>
                <w:szCs w:val="20"/>
                <w:lang w:eastAsia="en-GB"/>
              </w:rPr>
              <w:t>Right to object or opt-out:</w:t>
            </w:r>
            <w:r w:rsidRPr="00B906A1">
              <w:rPr>
                <w:rFonts w:ascii="Arial" w:hAnsi="Arial" w:cs="Arial"/>
                <w:sz w:val="20"/>
                <w:szCs w:val="20"/>
                <w:lang w:eastAsia="en-GB"/>
              </w:rPr>
              <w:t xml:space="preserve"> You have the right to raise an objection </w:t>
            </w:r>
            <w:r w:rsidRPr="00B906A1">
              <w:rPr>
                <w:rFonts w:ascii="Arial" w:hAnsi="Arial" w:cs="Arial"/>
                <w:sz w:val="20"/>
                <w:szCs w:val="20"/>
                <w:lang w:val="en-US"/>
              </w:rPr>
              <w:t xml:space="preserve">to your personal data being shared in </w:t>
            </w:r>
            <w:r w:rsidRPr="00B906A1">
              <w:rPr>
                <w:rFonts w:ascii="Arial" w:hAnsi="Arial" w:cs="Arial"/>
                <w:b/>
                <w:sz w:val="20"/>
                <w:szCs w:val="20"/>
                <w:lang w:val="en-US"/>
              </w:rPr>
              <w:t xml:space="preserve">[INSERT SYSTEM] </w:t>
            </w:r>
            <w:r w:rsidRPr="00B906A1">
              <w:rPr>
                <w:rFonts w:ascii="Arial" w:hAnsi="Arial" w:cs="Arial"/>
                <w:sz w:val="20"/>
                <w:szCs w:val="20"/>
                <w:lang w:val="en" w:eastAsia="en-GB"/>
              </w:rPr>
              <w:t xml:space="preserve">with your Practice. </w:t>
            </w:r>
            <w:r w:rsidRPr="00B906A1">
              <w:rPr>
                <w:rFonts w:ascii="Arial" w:eastAsia="Calibri" w:hAnsi="Arial" w:cs="Arial"/>
                <w:sz w:val="20"/>
                <w:szCs w:val="20"/>
              </w:rPr>
              <w:t>Although we will first need to explain how this may affect the care you receive.</w:t>
            </w:r>
          </w:p>
          <w:p w14:paraId="2A259F54" w14:textId="77777777" w:rsidR="001A0DFA" w:rsidRPr="00B906A1" w:rsidRDefault="001A0DFA" w:rsidP="001A0DFA">
            <w:pPr>
              <w:spacing w:after="0" w:line="240" w:lineRule="auto"/>
              <w:rPr>
                <w:rFonts w:ascii="Arial" w:hAnsi="Arial" w:cs="Arial"/>
                <w:b/>
                <w:bCs/>
                <w:sz w:val="20"/>
                <w:szCs w:val="20"/>
              </w:rPr>
            </w:pPr>
          </w:p>
          <w:p w14:paraId="005E256C" w14:textId="77777777" w:rsidR="001A0DFA" w:rsidRPr="00B906A1" w:rsidRDefault="001A0DFA" w:rsidP="001A0DFA">
            <w:pPr>
              <w:spacing w:after="0" w:line="240" w:lineRule="auto"/>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B906A1" w:rsidRDefault="001A0DFA" w:rsidP="001A0DFA">
            <w:pPr>
              <w:spacing w:after="0" w:line="240" w:lineRule="auto"/>
              <w:rPr>
                <w:rFonts w:ascii="Arial" w:hAnsi="Arial" w:cs="Arial"/>
                <w:sz w:val="20"/>
                <w:szCs w:val="20"/>
                <w:lang w:eastAsia="en-GB"/>
              </w:rPr>
            </w:pPr>
          </w:p>
          <w:p w14:paraId="24711EAA" w14:textId="77777777" w:rsidR="001A0DFA" w:rsidRPr="00B906A1" w:rsidRDefault="001A0DFA" w:rsidP="001A0DFA">
            <w:pPr>
              <w:autoSpaceDE w:val="0"/>
              <w:autoSpaceDN w:val="0"/>
              <w:adjustRightInd w:val="0"/>
              <w:spacing w:after="0" w:line="240" w:lineRule="auto"/>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22B21D0D" w14:textId="77777777" w:rsidR="001A0DFA" w:rsidRPr="00B906A1" w:rsidRDefault="001A0DFA" w:rsidP="001A0DFA">
            <w:pPr>
              <w:autoSpaceDE w:val="0"/>
              <w:autoSpaceDN w:val="0"/>
              <w:adjustRightInd w:val="0"/>
              <w:spacing w:after="0" w:line="240" w:lineRule="auto"/>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6114587" w14:textId="77777777" w:rsidR="001A0DFA" w:rsidRPr="00B906A1" w:rsidRDefault="001A0DFA" w:rsidP="001A0DFA">
            <w:pPr>
              <w:autoSpaceDE w:val="0"/>
              <w:autoSpaceDN w:val="0"/>
              <w:adjustRightInd w:val="0"/>
              <w:spacing w:after="0" w:line="240" w:lineRule="auto"/>
              <w:rPr>
                <w:rFonts w:ascii="Arial" w:hAnsi="Arial" w:cs="Arial"/>
                <w:sz w:val="20"/>
                <w:szCs w:val="20"/>
                <w:shd w:val="clear" w:color="auto" w:fill="FFFFFF"/>
              </w:rPr>
            </w:pPr>
            <w:r w:rsidRPr="00B906A1">
              <w:rPr>
                <w:rFonts w:ascii="Arial" w:hAnsi="Arial" w:cs="Arial"/>
                <w:sz w:val="20"/>
                <w:szCs w:val="20"/>
              </w:rPr>
              <w:t xml:space="preserve">Wycliffe House </w:t>
            </w:r>
          </w:p>
          <w:p w14:paraId="7FA522A8" w14:textId="77777777" w:rsidR="001A0DFA" w:rsidRPr="00B906A1" w:rsidRDefault="001A0DFA" w:rsidP="001A0DFA">
            <w:pPr>
              <w:autoSpaceDE w:val="0"/>
              <w:autoSpaceDN w:val="0"/>
              <w:adjustRightInd w:val="0"/>
              <w:spacing w:after="0" w:line="240" w:lineRule="auto"/>
              <w:rPr>
                <w:rFonts w:ascii="Arial" w:hAnsi="Arial" w:cs="Arial"/>
                <w:sz w:val="20"/>
                <w:szCs w:val="20"/>
                <w:shd w:val="clear" w:color="auto" w:fill="FFFFFF"/>
              </w:rPr>
            </w:pPr>
            <w:r w:rsidRPr="00B906A1">
              <w:rPr>
                <w:rFonts w:ascii="Arial" w:hAnsi="Arial" w:cs="Arial"/>
                <w:sz w:val="20"/>
                <w:szCs w:val="20"/>
              </w:rPr>
              <w:t xml:space="preserve">Water Lane </w:t>
            </w:r>
          </w:p>
          <w:p w14:paraId="7D2F8655" w14:textId="77777777" w:rsidR="001A0DFA" w:rsidRPr="00B906A1" w:rsidRDefault="001A0DFA" w:rsidP="001A0DFA">
            <w:pPr>
              <w:autoSpaceDE w:val="0"/>
              <w:autoSpaceDN w:val="0"/>
              <w:adjustRightInd w:val="0"/>
              <w:spacing w:after="0" w:line="240" w:lineRule="auto"/>
              <w:rPr>
                <w:rFonts w:ascii="Arial" w:hAnsi="Arial" w:cs="Arial"/>
                <w:sz w:val="20"/>
                <w:szCs w:val="20"/>
                <w:shd w:val="clear" w:color="auto" w:fill="FFFFFF"/>
              </w:rPr>
            </w:pPr>
            <w:r w:rsidRPr="00B906A1">
              <w:rPr>
                <w:rFonts w:ascii="Arial" w:hAnsi="Arial" w:cs="Arial"/>
                <w:sz w:val="20"/>
                <w:szCs w:val="20"/>
              </w:rPr>
              <w:t xml:space="preserve">Wilmslow </w:t>
            </w:r>
          </w:p>
          <w:p w14:paraId="23415C19" w14:textId="77777777" w:rsidR="001A0DFA" w:rsidRPr="00B906A1" w:rsidRDefault="001A0DFA" w:rsidP="001A0DFA">
            <w:pPr>
              <w:autoSpaceDE w:val="0"/>
              <w:autoSpaceDN w:val="0"/>
              <w:adjustRightInd w:val="0"/>
              <w:spacing w:after="0" w:line="240" w:lineRule="auto"/>
              <w:rPr>
                <w:rFonts w:ascii="Arial" w:hAnsi="Arial" w:cs="Arial"/>
                <w:sz w:val="20"/>
                <w:szCs w:val="20"/>
              </w:rPr>
            </w:pPr>
            <w:r w:rsidRPr="00B906A1">
              <w:rPr>
                <w:rFonts w:ascii="Arial" w:hAnsi="Arial" w:cs="Arial"/>
                <w:sz w:val="20"/>
                <w:szCs w:val="20"/>
              </w:rPr>
              <w:t xml:space="preserve">Cheshire </w:t>
            </w:r>
          </w:p>
          <w:p w14:paraId="1D76F03E" w14:textId="77777777" w:rsidR="001A0DFA" w:rsidRPr="00B906A1" w:rsidRDefault="001A0DFA" w:rsidP="001A0DFA">
            <w:pPr>
              <w:autoSpaceDE w:val="0"/>
              <w:autoSpaceDN w:val="0"/>
              <w:adjustRightInd w:val="0"/>
              <w:spacing w:after="0" w:line="240" w:lineRule="auto"/>
              <w:rPr>
                <w:rFonts w:ascii="Arial" w:hAnsi="Arial" w:cs="Arial"/>
                <w:sz w:val="20"/>
                <w:szCs w:val="20"/>
                <w:lang w:eastAsia="en-GB"/>
              </w:rPr>
            </w:pPr>
            <w:r w:rsidRPr="00B906A1">
              <w:rPr>
                <w:rFonts w:ascii="Arial" w:hAnsi="Arial" w:cs="Arial"/>
                <w:sz w:val="20"/>
                <w:szCs w:val="20"/>
                <w:lang w:eastAsia="en-GB"/>
              </w:rPr>
              <w:t>Tel: 0303 123 1113 or 01625 545 745</w:t>
            </w:r>
          </w:p>
          <w:p w14:paraId="469F17FD" w14:textId="76EB4719" w:rsidR="001A0DFA" w:rsidRPr="00B906A1" w:rsidRDefault="001A0DFA" w:rsidP="001A0DFA">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214" w:history="1">
              <w:r w:rsidRPr="00B906A1">
                <w:rPr>
                  <w:rFonts w:ascii="Arial" w:hAnsi="Arial" w:cs="Arial"/>
                  <w:sz w:val="20"/>
                  <w:szCs w:val="20"/>
                  <w:u w:val="single"/>
                  <w:lang w:eastAsia="en-GB"/>
                </w:rPr>
                <w:t>https://ico.org.uk/global/contact-us/</w:t>
              </w:r>
            </w:hyperlink>
            <w:r w:rsidRPr="00B906A1">
              <w:rPr>
                <w:lang w:eastAsia="en-GB"/>
              </w:rPr>
              <w:t xml:space="preserve">   </w:t>
            </w:r>
          </w:p>
        </w:tc>
      </w:tr>
      <w:tr w:rsidR="00B906A1" w:rsidRPr="00B906A1" w14:paraId="119F2C6E" w14:textId="77777777" w:rsidTr="0069447E">
        <w:trPr>
          <w:trHeight w:val="145"/>
        </w:trPr>
        <w:tc>
          <w:tcPr>
            <w:tcW w:w="2220" w:type="dxa"/>
          </w:tcPr>
          <w:p w14:paraId="1B3CE9A8" w14:textId="77777777" w:rsidR="0069447E" w:rsidRPr="00B906A1" w:rsidRDefault="00000000" w:rsidP="00F117D6">
            <w:pPr>
              <w:spacing w:after="120"/>
              <w:rPr>
                <w:rFonts w:ascii="Arial" w:hAnsi="Arial" w:cs="Arial"/>
                <w:b/>
                <w:sz w:val="20"/>
                <w:szCs w:val="20"/>
              </w:rPr>
            </w:pPr>
            <w:hyperlink r:id="rId215" w:history="1">
              <w:r w:rsidR="0069447E" w:rsidRPr="00B906A1">
                <w:rPr>
                  <w:rStyle w:val="Hyperlink"/>
                  <w:rFonts w:ascii="Arial" w:hAnsi="Arial" w:cs="Arial"/>
                  <w:color w:val="auto"/>
                  <w:sz w:val="20"/>
                  <w:szCs w:val="20"/>
                  <w:lang w:val="en"/>
                </w:rPr>
                <w:t>EMIS Health</w:t>
              </w:r>
            </w:hyperlink>
            <w:r w:rsidR="0069447E" w:rsidRPr="00B906A1">
              <w:rPr>
                <w:rFonts w:ascii="Arial" w:hAnsi="Arial" w:cs="Arial"/>
                <w:b/>
                <w:sz w:val="20"/>
                <w:szCs w:val="20"/>
                <w:lang w:val="en"/>
              </w:rPr>
              <w:t xml:space="preserve"> </w:t>
            </w:r>
            <w:r w:rsidR="0069447E" w:rsidRPr="00B906A1">
              <w:rPr>
                <w:rFonts w:ascii="Arial" w:hAnsi="Arial" w:cs="Arial"/>
                <w:b/>
                <w:sz w:val="20"/>
                <w:szCs w:val="20"/>
              </w:rPr>
              <w:t>Systems Local Record Sharing – Integrated Care:</w:t>
            </w:r>
          </w:p>
          <w:p w14:paraId="0ADC8343" w14:textId="77777777" w:rsidR="0069447E" w:rsidRPr="00B906A1" w:rsidRDefault="0069447E" w:rsidP="00F117D6">
            <w:pPr>
              <w:spacing w:after="120"/>
              <w:rPr>
                <w:rFonts w:ascii="Arial" w:hAnsi="Arial" w:cs="Arial"/>
                <w:b/>
                <w:sz w:val="20"/>
                <w:szCs w:val="20"/>
              </w:rPr>
            </w:pPr>
          </w:p>
        </w:tc>
        <w:tc>
          <w:tcPr>
            <w:tcW w:w="4471" w:type="dxa"/>
          </w:tcPr>
          <w:p w14:paraId="48A461C7" w14:textId="77777777" w:rsidR="0069447E" w:rsidRPr="00B906A1" w:rsidRDefault="0069447E" w:rsidP="00F117D6">
            <w:pPr>
              <w:spacing w:after="120"/>
              <w:rPr>
                <w:rStyle w:val="tgc"/>
                <w:rFonts w:ascii="Arial" w:hAnsi="Arial" w:cs="Arial"/>
                <w:sz w:val="20"/>
                <w:szCs w:val="20"/>
              </w:rPr>
            </w:pPr>
            <w:r w:rsidRPr="00B906A1">
              <w:rPr>
                <w:rFonts w:ascii="Arial" w:hAnsi="Arial" w:cs="Arial"/>
                <w:sz w:val="20"/>
                <w:szCs w:val="20"/>
              </w:rPr>
              <w:t>EMIS Local Record Sharing enables your</w:t>
            </w:r>
            <w:r w:rsidRPr="00B906A1">
              <w:rPr>
                <w:rFonts w:ascii="Arial" w:hAnsi="Arial" w:cs="Arial"/>
                <w:b/>
                <w:sz w:val="20"/>
                <w:szCs w:val="20"/>
              </w:rPr>
              <w:t xml:space="preserve"> </w:t>
            </w:r>
            <w:r w:rsidRPr="00B906A1">
              <w:rPr>
                <w:rStyle w:val="tgc"/>
                <w:rFonts w:ascii="Arial" w:hAnsi="Arial" w:cs="Arial"/>
                <w:sz w:val="20"/>
                <w:szCs w:val="20"/>
              </w:rPr>
              <w:t xml:space="preserve">GP medical record held on our secure EMIS Web clinical system to be shared with other healthcare Providers </w:t>
            </w:r>
            <w:r w:rsidRPr="00B906A1">
              <w:rPr>
                <w:rFonts w:ascii="Arial" w:hAnsi="Arial" w:cs="Arial"/>
                <w:sz w:val="20"/>
                <w:szCs w:val="20"/>
              </w:rPr>
              <w:t>(e.g. acute hospitals, mental and community health and other GPs)</w:t>
            </w:r>
            <w:r w:rsidRPr="00B906A1">
              <w:rPr>
                <w:rStyle w:val="tgc"/>
                <w:rFonts w:ascii="Arial" w:hAnsi="Arial" w:cs="Arial"/>
                <w:sz w:val="20"/>
                <w:szCs w:val="20"/>
              </w:rPr>
              <w:t xml:space="preserve"> who are commissioned to provide to provide health care services within your borough. </w:t>
            </w:r>
          </w:p>
          <w:p w14:paraId="6547F13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This local sharing is used to provide direct patient care for services such as continued extended access, home visits, universal offers, </w:t>
            </w:r>
            <w:r w:rsidRPr="00B906A1">
              <w:rPr>
                <w:rStyle w:val="tgc"/>
                <w:rFonts w:ascii="Arial" w:hAnsi="Arial" w:cs="Arial"/>
                <w:sz w:val="20"/>
                <w:szCs w:val="20"/>
              </w:rPr>
              <w:t>musculoskeletal</w:t>
            </w:r>
            <w:r w:rsidRPr="00B906A1">
              <w:rPr>
                <w:rFonts w:ascii="Arial" w:hAnsi="Arial" w:cs="Arial"/>
                <w:sz w:val="20"/>
                <w:szCs w:val="20"/>
              </w:rPr>
              <w:t xml:space="preserve"> service, GP at front door and other neighbourhood services across [select area e.g. Dartford, Gravesham, Swanley, Swale, East or West Kent]</w:t>
            </w:r>
          </w:p>
          <w:p w14:paraId="13FE010F" w14:textId="77777777" w:rsidR="0069447E" w:rsidRPr="00B906A1" w:rsidRDefault="0069447E" w:rsidP="00F117D6">
            <w:pPr>
              <w:spacing w:after="120"/>
              <w:rPr>
                <w:rStyle w:val="Hyperlink"/>
                <w:rFonts w:ascii="Arial" w:hAnsi="Arial" w:cs="Arial"/>
                <w:color w:val="auto"/>
                <w:sz w:val="20"/>
                <w:szCs w:val="20"/>
              </w:rPr>
            </w:pPr>
            <w:r w:rsidRPr="00B906A1">
              <w:rPr>
                <w:rFonts w:ascii="Arial" w:hAnsi="Arial" w:cs="Arial"/>
                <w:sz w:val="20"/>
                <w:szCs w:val="20"/>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127B5EC4"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1EF2F2A" w14:textId="77777777" w:rsidR="0069447E" w:rsidRPr="00B906A1" w:rsidRDefault="0069447E"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6FF12D4E" w14:textId="77777777" w:rsidR="0069447E" w:rsidRPr="00B906A1" w:rsidRDefault="0069447E" w:rsidP="00F117D6">
            <w:pPr>
              <w:spacing w:after="120"/>
              <w:rPr>
                <w:rFonts w:ascii="Arial" w:eastAsia="Calibri" w:hAnsi="Arial" w:cs="Arial"/>
                <w:sz w:val="20"/>
                <w:szCs w:val="20"/>
                <w:u w:val="single"/>
              </w:rPr>
            </w:pPr>
            <w:r w:rsidRPr="00B906A1">
              <w:rPr>
                <w:rFonts w:ascii="Arial" w:eastAsia="Calibri" w:hAnsi="Arial" w:cs="Arial"/>
                <w:sz w:val="20"/>
                <w:szCs w:val="20"/>
              </w:rPr>
              <w:t xml:space="preserve">All records held in the Practice EMIS  system are kept for the duration specified in the </w:t>
            </w:r>
            <w:hyperlink r:id="rId216" w:history="1">
              <w:r w:rsidRPr="00B906A1">
                <w:rPr>
                  <w:rStyle w:val="Hyperlink"/>
                  <w:rFonts w:ascii="Arial" w:hAnsi="Arial" w:cs="Arial"/>
                  <w:color w:val="auto"/>
                  <w:sz w:val="20"/>
                  <w:szCs w:val="20"/>
                </w:rPr>
                <w:t>Records Management Codes of Practice for Health and Social Care</w:t>
              </w:r>
            </w:hyperlink>
          </w:p>
        </w:tc>
        <w:tc>
          <w:tcPr>
            <w:tcW w:w="4281" w:type="dxa"/>
          </w:tcPr>
          <w:p w14:paraId="20AF7D66"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076A7EA3" w14:textId="77777777" w:rsidR="0069447E" w:rsidRPr="00B906A1" w:rsidRDefault="00000000" w:rsidP="00F117D6">
            <w:pPr>
              <w:spacing w:after="120"/>
              <w:rPr>
                <w:rFonts w:ascii="Arial" w:hAnsi="Arial" w:cs="Arial"/>
                <w:sz w:val="20"/>
                <w:szCs w:val="20"/>
              </w:rPr>
            </w:pPr>
            <w:hyperlink r:id="rId217"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1B88D8C2" w14:textId="77777777" w:rsidR="0069447E" w:rsidRPr="00B906A1" w:rsidRDefault="00000000" w:rsidP="00F117D6">
            <w:pPr>
              <w:spacing w:after="120"/>
              <w:rPr>
                <w:rFonts w:ascii="Arial" w:eastAsia="Times New Roman" w:hAnsi="Arial" w:cs="Arial"/>
                <w:sz w:val="20"/>
                <w:szCs w:val="20"/>
                <w:u w:val="single"/>
              </w:rPr>
            </w:pPr>
            <w:hyperlink r:id="rId218" w:history="1">
              <w:r w:rsidR="0069447E" w:rsidRPr="00B906A1">
                <w:rPr>
                  <w:rStyle w:val="Hyperlink"/>
                  <w:rFonts w:ascii="Arial" w:hAnsi="Arial" w:cs="Arial"/>
                  <w:color w:val="auto"/>
                  <w:sz w:val="20"/>
                  <w:szCs w:val="20"/>
                </w:rPr>
                <w:t>DPA Section 8 (d) - processing is necessary for the exercise of statutory functions;</w:t>
              </w:r>
            </w:hyperlink>
          </w:p>
          <w:p w14:paraId="7A886B2E"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5E84BF6A" w14:textId="77777777" w:rsidR="0069447E" w:rsidRPr="00B906A1" w:rsidRDefault="00000000" w:rsidP="00F117D6">
            <w:pPr>
              <w:spacing w:after="120"/>
              <w:rPr>
                <w:rFonts w:ascii="Arial" w:hAnsi="Arial" w:cs="Arial"/>
                <w:sz w:val="20"/>
                <w:szCs w:val="20"/>
              </w:rPr>
            </w:pPr>
            <w:hyperlink r:id="rId219"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25B04184" w14:textId="77777777" w:rsidR="0069447E" w:rsidRPr="00B906A1" w:rsidRDefault="00000000" w:rsidP="00F117D6">
            <w:pPr>
              <w:spacing w:after="120"/>
              <w:rPr>
                <w:rFonts w:ascii="Arial" w:hAnsi="Arial" w:cs="Arial"/>
                <w:sz w:val="20"/>
                <w:szCs w:val="20"/>
              </w:rPr>
            </w:pPr>
            <w:hyperlink r:id="rId220"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75CE3007" w14:textId="77777777" w:rsidR="0069447E" w:rsidRPr="00B906A1" w:rsidRDefault="00000000" w:rsidP="00F117D6">
            <w:pPr>
              <w:rPr>
                <w:rFonts w:ascii="Arial" w:hAnsi="Arial" w:cs="Arial"/>
                <w:b/>
                <w:sz w:val="20"/>
                <w:szCs w:val="20"/>
              </w:rPr>
            </w:pPr>
            <w:hyperlink r:id="rId221"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7FDD357D" w14:textId="77777777" w:rsidR="0069447E" w:rsidRPr="00B906A1" w:rsidRDefault="00000000" w:rsidP="00F117D6">
            <w:pPr>
              <w:spacing w:after="120"/>
              <w:rPr>
                <w:rFonts w:ascii="Arial" w:eastAsia="Calibri" w:hAnsi="Arial" w:cs="Arial"/>
                <w:bCs/>
                <w:sz w:val="20"/>
                <w:szCs w:val="20"/>
                <w:u w:val="single"/>
              </w:rPr>
            </w:pPr>
            <w:hyperlink r:id="rId222" w:history="1">
              <w:r w:rsidR="0069447E" w:rsidRPr="00B906A1">
                <w:rPr>
                  <w:rStyle w:val="Hyperlink"/>
                  <w:rFonts w:ascii="Arial" w:hAnsi="Arial" w:cs="Arial"/>
                  <w:color w:val="auto"/>
                  <w:sz w:val="20"/>
                  <w:szCs w:val="20"/>
                </w:rPr>
                <w:t>Common Law of Duty of Confidentiality</w:t>
              </w:r>
            </w:hyperlink>
          </w:p>
        </w:tc>
        <w:tc>
          <w:tcPr>
            <w:tcW w:w="4820" w:type="dxa"/>
          </w:tcPr>
          <w:p w14:paraId="645A04A1"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6C707704"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192CF30"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8232C4B"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8671A81"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167097DD"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87EBA52"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30BECF1B" w14:textId="77777777" w:rsidR="0069447E" w:rsidRPr="00B906A1" w:rsidRDefault="0069447E" w:rsidP="00F117D6">
            <w:pPr>
              <w:pStyle w:val="ListParagraph"/>
              <w:spacing w:after="60"/>
              <w:ind w:left="1179"/>
              <w:rPr>
                <w:rFonts w:ascii="Arial" w:eastAsia="Calibri" w:hAnsi="Arial" w:cs="Arial"/>
                <w:sz w:val="20"/>
                <w:szCs w:val="20"/>
              </w:rPr>
            </w:pPr>
          </w:p>
          <w:p w14:paraId="231C0744"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recipients. </w:t>
            </w:r>
          </w:p>
          <w:p w14:paraId="57207E93"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0E2C0A9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4AA00C6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9082C9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49A4B6DD"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F0813B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3E99F70"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574A3BE"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66BA5303" w14:textId="10B4FEC8"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22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150F93A0" w14:textId="77777777" w:rsidR="0069447E" w:rsidRPr="00B906A1" w:rsidRDefault="0069447E" w:rsidP="00F117D6">
            <w:pPr>
              <w:spacing w:after="120"/>
              <w:rPr>
                <w:rFonts w:ascii="Arial" w:hAnsi="Arial" w:cs="Arial"/>
                <w:sz w:val="20"/>
                <w:szCs w:val="20"/>
              </w:rPr>
            </w:pPr>
          </w:p>
        </w:tc>
      </w:tr>
      <w:tr w:rsidR="00B906A1" w:rsidRPr="00B906A1" w14:paraId="40684F4A" w14:textId="77777777" w:rsidTr="0069447E">
        <w:trPr>
          <w:trHeight w:val="145"/>
        </w:trPr>
        <w:tc>
          <w:tcPr>
            <w:tcW w:w="2220" w:type="dxa"/>
          </w:tcPr>
          <w:p w14:paraId="2278407E" w14:textId="77777777" w:rsidR="0069447E" w:rsidRPr="00B906A1" w:rsidRDefault="00000000" w:rsidP="00F117D6">
            <w:pPr>
              <w:spacing w:after="120"/>
              <w:rPr>
                <w:rFonts w:ascii="Arial" w:hAnsi="Arial" w:cs="Arial"/>
                <w:b/>
                <w:sz w:val="20"/>
                <w:szCs w:val="20"/>
              </w:rPr>
            </w:pPr>
            <w:hyperlink r:id="rId224" w:history="1">
              <w:r w:rsidR="0069447E" w:rsidRPr="00B906A1">
                <w:rPr>
                  <w:rStyle w:val="Hyperlink"/>
                  <w:rFonts w:ascii="Arial" w:hAnsi="Arial" w:cs="Arial"/>
                  <w:color w:val="auto"/>
                  <w:sz w:val="20"/>
                  <w:szCs w:val="20"/>
                </w:rPr>
                <w:t>Vision 360</w:t>
              </w:r>
            </w:hyperlink>
            <w:r w:rsidR="0069447E" w:rsidRPr="00B906A1">
              <w:rPr>
                <w:rStyle w:val="Hyperlink"/>
                <w:rFonts w:ascii="Arial" w:hAnsi="Arial" w:cs="Arial"/>
                <w:color w:val="auto"/>
                <w:sz w:val="20"/>
                <w:szCs w:val="20"/>
              </w:rPr>
              <w:t xml:space="preserve"> System - </w:t>
            </w:r>
            <w:r w:rsidR="0069447E" w:rsidRPr="00B906A1">
              <w:rPr>
                <w:rFonts w:ascii="Arial" w:hAnsi="Arial" w:cs="Arial"/>
                <w:b/>
                <w:sz w:val="20"/>
                <w:szCs w:val="20"/>
              </w:rPr>
              <w:t>Local Record Sharing – Integrated Care:</w:t>
            </w:r>
          </w:p>
        </w:tc>
        <w:tc>
          <w:tcPr>
            <w:tcW w:w="4471" w:type="dxa"/>
          </w:tcPr>
          <w:p w14:paraId="7A4EF504" w14:textId="77777777" w:rsidR="0069447E" w:rsidRPr="00B906A1" w:rsidRDefault="00000000" w:rsidP="00F117D6">
            <w:pPr>
              <w:rPr>
                <w:rFonts w:ascii="Arial" w:hAnsi="Arial" w:cs="Arial"/>
                <w:b/>
                <w:sz w:val="20"/>
                <w:szCs w:val="20"/>
              </w:rPr>
            </w:pPr>
            <w:hyperlink r:id="rId225" w:history="1">
              <w:r w:rsidR="0069447E" w:rsidRPr="00B906A1">
                <w:rPr>
                  <w:rStyle w:val="Hyperlink"/>
                  <w:rFonts w:ascii="Arial" w:hAnsi="Arial" w:cs="Arial"/>
                  <w:color w:val="auto"/>
                  <w:sz w:val="20"/>
                  <w:szCs w:val="20"/>
                </w:rPr>
                <w:t>Vision 360</w:t>
              </w:r>
            </w:hyperlink>
            <w:r w:rsidR="0069447E" w:rsidRPr="00B906A1">
              <w:rPr>
                <w:rFonts w:ascii="Arial" w:hAnsi="Arial" w:cs="Arial"/>
                <w:b/>
                <w:sz w:val="20"/>
                <w:szCs w:val="20"/>
              </w:rPr>
              <w:t xml:space="preserve"> </w:t>
            </w:r>
            <w:r w:rsidR="0069447E" w:rsidRPr="00B906A1">
              <w:rPr>
                <w:rFonts w:ascii="Arial" w:hAnsi="Arial" w:cs="Arial"/>
                <w:sz w:val="20"/>
                <w:szCs w:val="20"/>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14:paraId="10899DEB"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Vision 360 is used to provide Direct Patient Care for services such as continued extended access, home visits, universal offers, </w:t>
            </w:r>
            <w:r w:rsidRPr="00B906A1">
              <w:rPr>
                <w:rStyle w:val="tgc"/>
                <w:rFonts w:ascii="Arial" w:hAnsi="Arial" w:cs="Arial"/>
                <w:sz w:val="20"/>
                <w:szCs w:val="20"/>
              </w:rPr>
              <w:t>musculoskeletal</w:t>
            </w:r>
            <w:r w:rsidRPr="00B906A1">
              <w:rPr>
                <w:rFonts w:ascii="Arial" w:hAnsi="Arial" w:cs="Arial"/>
                <w:sz w:val="20"/>
                <w:szCs w:val="20"/>
              </w:rPr>
              <w:t xml:space="preserve"> service, GP at front door and other neighbourhood services across [select area e.g. Dartford, Gravesham, Swanley, Swale, East or West Kent]</w:t>
            </w:r>
          </w:p>
          <w:p w14:paraId="0A7BFB91"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The information is accessed in real time and on-demand, meaning that data from your GP record is neither extracted, nor uploaded, nor sent anywhere in real time and on-demand, meaning that data from your GP record.</w:t>
            </w:r>
          </w:p>
        </w:tc>
        <w:tc>
          <w:tcPr>
            <w:tcW w:w="4281" w:type="dxa"/>
          </w:tcPr>
          <w:p w14:paraId="1E69D1FE"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under the following GDPR and DPA conditions: </w:t>
            </w:r>
          </w:p>
          <w:p w14:paraId="5CA9CBB9" w14:textId="77777777" w:rsidR="0069447E" w:rsidRPr="00B906A1" w:rsidRDefault="00000000" w:rsidP="00F117D6">
            <w:pPr>
              <w:spacing w:after="120"/>
              <w:rPr>
                <w:rFonts w:ascii="Arial" w:hAnsi="Arial" w:cs="Arial"/>
                <w:sz w:val="20"/>
                <w:szCs w:val="20"/>
              </w:rPr>
            </w:pPr>
            <w:hyperlink r:id="rId226"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78F958DD" w14:textId="77777777" w:rsidR="0069447E" w:rsidRPr="00B906A1" w:rsidRDefault="00000000" w:rsidP="00F117D6">
            <w:pPr>
              <w:spacing w:after="120"/>
              <w:rPr>
                <w:rFonts w:ascii="Arial" w:eastAsia="Times New Roman" w:hAnsi="Arial" w:cs="Arial"/>
                <w:sz w:val="20"/>
                <w:szCs w:val="20"/>
                <w:u w:val="single"/>
              </w:rPr>
            </w:pPr>
            <w:hyperlink r:id="rId227" w:history="1">
              <w:r w:rsidR="0069447E" w:rsidRPr="00B906A1">
                <w:rPr>
                  <w:rStyle w:val="Hyperlink"/>
                  <w:rFonts w:ascii="Arial" w:hAnsi="Arial" w:cs="Arial"/>
                  <w:color w:val="auto"/>
                  <w:sz w:val="20"/>
                  <w:szCs w:val="20"/>
                </w:rPr>
                <w:t>DPA Section 8 (d) - processing is necessary for the exercise of statutory functions;</w:t>
              </w:r>
            </w:hyperlink>
          </w:p>
          <w:p w14:paraId="0924786D"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572C9828" w14:textId="77777777" w:rsidR="0069447E" w:rsidRPr="00B906A1" w:rsidRDefault="00000000" w:rsidP="00F117D6">
            <w:pPr>
              <w:spacing w:after="120"/>
              <w:rPr>
                <w:rFonts w:ascii="Arial" w:hAnsi="Arial" w:cs="Arial"/>
                <w:sz w:val="20"/>
                <w:szCs w:val="20"/>
              </w:rPr>
            </w:pPr>
            <w:hyperlink r:id="rId228"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64D616F6" w14:textId="77777777" w:rsidR="0069447E" w:rsidRPr="00B906A1" w:rsidRDefault="00000000" w:rsidP="00F117D6">
            <w:pPr>
              <w:spacing w:after="120"/>
              <w:rPr>
                <w:rFonts w:ascii="Arial" w:hAnsi="Arial" w:cs="Arial"/>
                <w:sz w:val="20"/>
                <w:szCs w:val="20"/>
              </w:rPr>
            </w:pPr>
            <w:hyperlink r:id="rId229"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043BD2CF" w14:textId="77777777" w:rsidR="0069447E" w:rsidRPr="00B906A1" w:rsidRDefault="00000000" w:rsidP="00F117D6">
            <w:pPr>
              <w:rPr>
                <w:rStyle w:val="Hyperlink"/>
                <w:rFonts w:ascii="Arial" w:hAnsi="Arial" w:cs="Arial"/>
                <w:color w:val="auto"/>
                <w:sz w:val="20"/>
                <w:szCs w:val="20"/>
              </w:rPr>
            </w:pPr>
            <w:hyperlink r:id="rId230"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7E57EDB9" w14:textId="77777777" w:rsidR="0069447E" w:rsidRPr="00B906A1" w:rsidRDefault="00000000" w:rsidP="00F117D6">
            <w:pPr>
              <w:spacing w:after="120"/>
              <w:rPr>
                <w:rFonts w:ascii="Arial" w:eastAsia="Calibri" w:hAnsi="Arial" w:cs="Arial"/>
                <w:bCs/>
                <w:sz w:val="20"/>
                <w:szCs w:val="20"/>
              </w:rPr>
            </w:pPr>
            <w:hyperlink r:id="rId231" w:history="1">
              <w:r w:rsidR="0069447E" w:rsidRPr="00B906A1">
                <w:rPr>
                  <w:rStyle w:val="Hyperlink"/>
                  <w:rFonts w:ascii="Arial" w:hAnsi="Arial" w:cs="Arial"/>
                  <w:color w:val="auto"/>
                  <w:sz w:val="20"/>
                  <w:szCs w:val="20"/>
                </w:rPr>
                <w:t>Section 251B Health and Social Care (Safety and Quality Act) 2015 (Duty to Share)</w:t>
              </w:r>
            </w:hyperlink>
            <w:r w:rsidR="0069447E" w:rsidRPr="00B906A1">
              <w:rPr>
                <w:rFonts w:ascii="Arial" w:eastAsia="Calibri" w:hAnsi="Arial" w:cs="Arial"/>
                <w:bCs/>
                <w:sz w:val="20"/>
                <w:szCs w:val="20"/>
              </w:rPr>
              <w:t>;</w:t>
            </w:r>
          </w:p>
          <w:p w14:paraId="0E47E0B9" w14:textId="77777777" w:rsidR="0069447E" w:rsidRPr="00B906A1" w:rsidRDefault="00000000" w:rsidP="00F117D6">
            <w:pPr>
              <w:rPr>
                <w:rFonts w:ascii="Arial" w:hAnsi="Arial" w:cs="Arial"/>
                <w:b/>
                <w:sz w:val="20"/>
                <w:szCs w:val="20"/>
              </w:rPr>
            </w:pPr>
            <w:hyperlink r:id="rId232" w:history="1">
              <w:r w:rsidR="0069447E" w:rsidRPr="00B906A1">
                <w:rPr>
                  <w:rStyle w:val="Hyperlink"/>
                  <w:rFonts w:ascii="Arial" w:hAnsi="Arial" w:cs="Arial"/>
                  <w:color w:val="auto"/>
                  <w:sz w:val="20"/>
                  <w:szCs w:val="20"/>
                </w:rPr>
                <w:t>Common Law of Duty of Confidentiality</w:t>
              </w:r>
            </w:hyperlink>
          </w:p>
          <w:p w14:paraId="7684DF43" w14:textId="77777777" w:rsidR="0069447E" w:rsidRPr="00B906A1" w:rsidRDefault="0069447E" w:rsidP="00F117D6">
            <w:pPr>
              <w:spacing w:after="120"/>
              <w:rPr>
                <w:rFonts w:ascii="Arial" w:hAnsi="Arial" w:cs="Arial"/>
                <w:sz w:val="20"/>
                <w:szCs w:val="20"/>
              </w:rPr>
            </w:pPr>
          </w:p>
        </w:tc>
        <w:tc>
          <w:tcPr>
            <w:tcW w:w="4820" w:type="dxa"/>
          </w:tcPr>
          <w:p w14:paraId="6276072C"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4FE0A4F"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0DE650D"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ED749DC"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4396838"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96015EB"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3635AF97"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449DF7D1" w14:textId="77777777" w:rsidR="0069447E" w:rsidRPr="00B906A1" w:rsidRDefault="0069447E" w:rsidP="00F117D6">
            <w:pPr>
              <w:pStyle w:val="ListParagraph"/>
              <w:spacing w:after="60"/>
              <w:ind w:left="1179"/>
              <w:rPr>
                <w:rFonts w:ascii="Arial" w:eastAsia="Calibri" w:hAnsi="Arial" w:cs="Arial"/>
                <w:sz w:val="20"/>
                <w:szCs w:val="20"/>
              </w:rPr>
            </w:pPr>
          </w:p>
          <w:p w14:paraId="7B38DD19"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recipients. </w:t>
            </w:r>
          </w:p>
          <w:p w14:paraId="06A114F3"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05B740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5F7E21C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4E3B4B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2E982134"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D3E8A2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345DD59"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8FACC62"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87FAB23"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lastRenderedPageBreak/>
              <w:t xml:space="preserve">Email: </w:t>
            </w:r>
            <w:hyperlink r:id="rId233"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44D527E5" w14:textId="77777777" w:rsidR="0069447E" w:rsidRPr="00B906A1" w:rsidRDefault="0069447E" w:rsidP="00F117D6">
            <w:pPr>
              <w:spacing w:after="60"/>
              <w:rPr>
                <w:rFonts w:ascii="Arial" w:eastAsia="Calibri" w:hAnsi="Arial" w:cs="Arial"/>
                <w:b/>
                <w:sz w:val="20"/>
                <w:szCs w:val="20"/>
              </w:rPr>
            </w:pPr>
          </w:p>
        </w:tc>
      </w:tr>
      <w:tr w:rsidR="00B906A1" w:rsidRPr="00B906A1" w14:paraId="11EDBBE7" w14:textId="77777777" w:rsidTr="0069447E">
        <w:trPr>
          <w:trHeight w:val="145"/>
        </w:trPr>
        <w:tc>
          <w:tcPr>
            <w:tcW w:w="2220" w:type="dxa"/>
          </w:tcPr>
          <w:p w14:paraId="7CB68E37" w14:textId="77777777" w:rsidR="0069447E" w:rsidRPr="00B906A1" w:rsidRDefault="00000000" w:rsidP="00F117D6">
            <w:pPr>
              <w:spacing w:after="120"/>
              <w:rPr>
                <w:rFonts w:ascii="Arial" w:hAnsi="Arial" w:cs="Arial"/>
                <w:b/>
                <w:sz w:val="20"/>
                <w:szCs w:val="20"/>
              </w:rPr>
            </w:pPr>
            <w:hyperlink r:id="rId234" w:history="1">
              <w:r w:rsidR="0069447E" w:rsidRPr="00B906A1">
                <w:rPr>
                  <w:rStyle w:val="Hyperlink"/>
                  <w:rFonts w:ascii="Arial" w:hAnsi="Arial" w:cs="Arial"/>
                  <w:color w:val="auto"/>
                  <w:sz w:val="20"/>
                  <w:szCs w:val="20"/>
                </w:rPr>
                <w:t>Healthcare Gateway</w:t>
              </w:r>
            </w:hyperlink>
          </w:p>
        </w:tc>
        <w:tc>
          <w:tcPr>
            <w:tcW w:w="4471" w:type="dxa"/>
          </w:tcPr>
          <w:p w14:paraId="027AC700" w14:textId="77777777" w:rsidR="0069447E" w:rsidRPr="00B906A1" w:rsidRDefault="00000000" w:rsidP="00F117D6">
            <w:pPr>
              <w:pStyle w:val="NormalWeb"/>
              <w:rPr>
                <w:rFonts w:ascii="Arial" w:hAnsi="Arial" w:cs="Arial"/>
                <w:sz w:val="20"/>
                <w:szCs w:val="20"/>
                <w:lang w:val="en-US"/>
              </w:rPr>
            </w:pPr>
            <w:hyperlink r:id="rId235" w:history="1">
              <w:r w:rsidR="0069447E" w:rsidRPr="00B906A1">
                <w:rPr>
                  <w:rStyle w:val="Hyperlink"/>
                  <w:rFonts w:ascii="Arial" w:eastAsia="Calibri" w:hAnsi="Arial" w:cs="Arial"/>
                  <w:color w:val="auto"/>
                  <w:sz w:val="20"/>
                  <w:szCs w:val="20"/>
                </w:rPr>
                <w:t>Healthcare Gateway</w:t>
              </w:r>
            </w:hyperlink>
            <w:r w:rsidR="0069447E" w:rsidRPr="00B906A1">
              <w:rPr>
                <w:rFonts w:ascii="Arial" w:hAnsi="Arial" w:cs="Arial"/>
                <w:sz w:val="20"/>
                <w:szCs w:val="20"/>
                <w:lang w:val="en-US"/>
              </w:rPr>
              <w:t xml:space="preserve"> is the system supplier of </w:t>
            </w:r>
            <w:hyperlink r:id="rId236" w:history="1">
              <w:r w:rsidR="0069447E" w:rsidRPr="00B906A1">
                <w:rPr>
                  <w:rStyle w:val="Hyperlink"/>
                  <w:rFonts w:ascii="Arial" w:eastAsia="Calibri" w:hAnsi="Arial" w:cs="Arial"/>
                  <w:color w:val="auto"/>
                  <w:sz w:val="20"/>
                  <w:szCs w:val="20"/>
                </w:rPr>
                <w:t>Medical Interoperability Gateway (MIG)</w:t>
              </w:r>
            </w:hyperlink>
            <w:r w:rsidR="0069447E" w:rsidRPr="00B906A1">
              <w:rPr>
                <w:rFonts w:ascii="Arial" w:hAnsi="Arial" w:cs="Arial"/>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B906A1" w:rsidRDefault="00000000" w:rsidP="00F117D6">
            <w:pPr>
              <w:pStyle w:val="NormalWeb"/>
              <w:rPr>
                <w:rFonts w:ascii="Arial" w:hAnsi="Arial" w:cs="Arial"/>
                <w:sz w:val="20"/>
                <w:szCs w:val="20"/>
                <w:lang w:val="en-US"/>
              </w:rPr>
            </w:pPr>
            <w:hyperlink r:id="rId237" w:history="1">
              <w:r w:rsidR="0069447E" w:rsidRPr="00B906A1">
                <w:rPr>
                  <w:rStyle w:val="Hyperlink"/>
                  <w:rFonts w:ascii="Arial" w:eastAsia="Calibri" w:hAnsi="Arial" w:cs="Arial"/>
                  <w:color w:val="auto"/>
                  <w:sz w:val="20"/>
                  <w:szCs w:val="20"/>
                </w:rPr>
                <w:t>The MIG</w:t>
              </w:r>
            </w:hyperlink>
            <w:r w:rsidR="0069447E" w:rsidRPr="00B906A1">
              <w:rPr>
                <w:rFonts w:ascii="Arial" w:hAnsi="Arial" w:cs="Arial"/>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6096EBE4" w14:textId="77777777" w:rsidR="0069447E" w:rsidRPr="00B906A1" w:rsidRDefault="0069447E" w:rsidP="00F117D6">
            <w:pPr>
              <w:spacing w:after="120"/>
              <w:rPr>
                <w:rFonts w:ascii="Arial" w:hAnsi="Arial" w:cs="Arial"/>
                <w:sz w:val="20"/>
                <w:szCs w:val="20"/>
              </w:rPr>
            </w:pPr>
          </w:p>
        </w:tc>
        <w:tc>
          <w:tcPr>
            <w:tcW w:w="4281" w:type="dxa"/>
          </w:tcPr>
          <w:p w14:paraId="0F8529A1"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029ABCCA" w14:textId="77777777" w:rsidR="0069447E" w:rsidRPr="00B906A1" w:rsidRDefault="00000000" w:rsidP="00F117D6">
            <w:pPr>
              <w:spacing w:after="120"/>
              <w:rPr>
                <w:rFonts w:ascii="Arial" w:hAnsi="Arial" w:cs="Arial"/>
                <w:sz w:val="20"/>
                <w:szCs w:val="20"/>
              </w:rPr>
            </w:pPr>
            <w:hyperlink r:id="rId238"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054946D0" w14:textId="77777777" w:rsidR="0069447E" w:rsidRPr="00B906A1" w:rsidRDefault="00000000" w:rsidP="00F117D6">
            <w:pPr>
              <w:spacing w:after="120"/>
              <w:rPr>
                <w:rFonts w:ascii="Arial" w:eastAsia="Times New Roman" w:hAnsi="Arial" w:cs="Arial"/>
                <w:sz w:val="20"/>
                <w:szCs w:val="20"/>
                <w:u w:val="single"/>
              </w:rPr>
            </w:pPr>
            <w:hyperlink r:id="rId239" w:history="1">
              <w:r w:rsidR="0069447E" w:rsidRPr="00B906A1">
                <w:rPr>
                  <w:rStyle w:val="Hyperlink"/>
                  <w:rFonts w:ascii="Arial" w:hAnsi="Arial" w:cs="Arial"/>
                  <w:color w:val="auto"/>
                  <w:sz w:val="20"/>
                  <w:szCs w:val="20"/>
                </w:rPr>
                <w:t>DPA Section 8 (d) - processing is necessary for the exercise of statutory functions;</w:t>
              </w:r>
            </w:hyperlink>
          </w:p>
          <w:p w14:paraId="737CE1C2"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18EDB575" w14:textId="77777777" w:rsidR="0069447E" w:rsidRPr="00B906A1" w:rsidRDefault="00000000" w:rsidP="00F117D6">
            <w:pPr>
              <w:spacing w:after="120"/>
              <w:rPr>
                <w:rFonts w:ascii="Arial" w:hAnsi="Arial" w:cs="Arial"/>
                <w:sz w:val="20"/>
                <w:szCs w:val="20"/>
              </w:rPr>
            </w:pPr>
            <w:hyperlink r:id="rId240"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72570538" w14:textId="77777777" w:rsidR="0069447E" w:rsidRPr="00B906A1" w:rsidRDefault="00000000" w:rsidP="00F117D6">
            <w:pPr>
              <w:spacing w:after="120"/>
              <w:rPr>
                <w:rFonts w:ascii="Arial" w:hAnsi="Arial" w:cs="Arial"/>
                <w:sz w:val="20"/>
                <w:szCs w:val="20"/>
              </w:rPr>
            </w:pPr>
            <w:hyperlink r:id="rId241"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0F702CA2" w14:textId="77777777" w:rsidR="0069447E" w:rsidRPr="00B906A1" w:rsidRDefault="00000000" w:rsidP="00F117D6">
            <w:pPr>
              <w:rPr>
                <w:rFonts w:ascii="Arial" w:hAnsi="Arial" w:cs="Arial"/>
                <w:b/>
                <w:sz w:val="20"/>
                <w:szCs w:val="20"/>
              </w:rPr>
            </w:pPr>
            <w:hyperlink r:id="rId242"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B906A1" w:rsidRDefault="0069447E" w:rsidP="00F117D6">
            <w:pPr>
              <w:spacing w:after="120"/>
              <w:rPr>
                <w:rFonts w:ascii="Arial" w:hAnsi="Arial" w:cs="Arial"/>
                <w:b/>
                <w:sz w:val="20"/>
                <w:szCs w:val="20"/>
                <w:u w:val="single"/>
              </w:rPr>
            </w:pPr>
            <w:r w:rsidRPr="00B906A1">
              <w:rPr>
                <w:rFonts w:ascii="Arial" w:hAnsi="Arial" w:cs="Arial"/>
                <w:b/>
                <w:sz w:val="20"/>
                <w:szCs w:val="20"/>
                <w:u w:val="single"/>
              </w:rPr>
              <w:t>Related Legislation:</w:t>
            </w:r>
          </w:p>
          <w:p w14:paraId="771E5F34" w14:textId="77777777" w:rsidR="0069447E" w:rsidRPr="00B906A1" w:rsidRDefault="00000000" w:rsidP="00F117D6">
            <w:pPr>
              <w:spacing w:after="120"/>
              <w:rPr>
                <w:rFonts w:ascii="Arial" w:hAnsi="Arial" w:cs="Arial"/>
                <w:sz w:val="20"/>
                <w:szCs w:val="20"/>
              </w:rPr>
            </w:pPr>
            <w:hyperlink r:id="rId243" w:history="1">
              <w:r w:rsidR="0069447E" w:rsidRPr="00B906A1">
                <w:rPr>
                  <w:rStyle w:val="Hyperlink"/>
                  <w:rFonts w:ascii="Arial" w:hAnsi="Arial" w:cs="Arial"/>
                  <w:color w:val="auto"/>
                  <w:sz w:val="20"/>
                  <w:szCs w:val="20"/>
                </w:rPr>
                <w:t>Common Law of Duty of Confidentiality</w:t>
              </w:r>
            </w:hyperlink>
          </w:p>
        </w:tc>
        <w:tc>
          <w:tcPr>
            <w:tcW w:w="4820" w:type="dxa"/>
          </w:tcPr>
          <w:p w14:paraId="63373D15"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592F3DBF"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460B08A"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0C61640B"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0F47BF88"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E8B8D76"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5ABEC587"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3ACA7D4" w14:textId="77777777" w:rsidR="0069447E" w:rsidRPr="00B906A1" w:rsidRDefault="0069447E" w:rsidP="00F117D6">
            <w:pPr>
              <w:pStyle w:val="ListParagraph"/>
              <w:spacing w:after="60"/>
              <w:ind w:left="1179"/>
              <w:rPr>
                <w:rFonts w:ascii="Arial" w:eastAsia="Calibri" w:hAnsi="Arial" w:cs="Arial"/>
                <w:sz w:val="20"/>
                <w:szCs w:val="20"/>
              </w:rPr>
            </w:pPr>
          </w:p>
          <w:p w14:paraId="71AF5D69"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shared with the recipients. </w:t>
            </w:r>
          </w:p>
          <w:p w14:paraId="512B2E5C"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84B948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668F196D"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ACF49F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1D5604C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080294B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61040CA"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72FE7C5"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lastRenderedPageBreak/>
              <w:t>Tel: 0303 123 1113 or 01625 545 745</w:t>
            </w:r>
          </w:p>
          <w:p w14:paraId="13DB429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244"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5D9756E7" w14:textId="77777777" w:rsidR="0069447E" w:rsidRPr="00B906A1" w:rsidRDefault="0069447E" w:rsidP="00F117D6">
            <w:pPr>
              <w:spacing w:after="60"/>
              <w:rPr>
                <w:rFonts w:ascii="Arial" w:eastAsia="Calibri" w:hAnsi="Arial" w:cs="Arial"/>
                <w:b/>
                <w:sz w:val="20"/>
                <w:szCs w:val="20"/>
              </w:rPr>
            </w:pPr>
          </w:p>
        </w:tc>
      </w:tr>
      <w:tr w:rsidR="00B906A1" w:rsidRPr="00B906A1" w14:paraId="5EFBA09E" w14:textId="77777777" w:rsidTr="0069447E">
        <w:trPr>
          <w:trHeight w:val="440"/>
        </w:trPr>
        <w:tc>
          <w:tcPr>
            <w:tcW w:w="2220" w:type="dxa"/>
          </w:tcPr>
          <w:p w14:paraId="684E5A8B" w14:textId="77777777" w:rsidR="0069447E" w:rsidRPr="00B906A1" w:rsidRDefault="00000000" w:rsidP="00F117D6">
            <w:pPr>
              <w:spacing w:after="120"/>
              <w:rPr>
                <w:rFonts w:ascii="Arial" w:hAnsi="Arial" w:cs="Arial"/>
                <w:b/>
                <w:sz w:val="20"/>
                <w:szCs w:val="20"/>
              </w:rPr>
            </w:pPr>
            <w:hyperlink r:id="rId245" w:history="1">
              <w:r w:rsidR="0069447E" w:rsidRPr="00B906A1">
                <w:rPr>
                  <w:rStyle w:val="Hyperlink"/>
                  <w:rFonts w:ascii="Arial" w:hAnsi="Arial" w:cs="Arial"/>
                  <w:color w:val="auto"/>
                  <w:sz w:val="20"/>
                  <w:szCs w:val="20"/>
                </w:rPr>
                <w:t>National NHS Digital Services “Spine” including:</w:t>
              </w:r>
            </w:hyperlink>
          </w:p>
          <w:p w14:paraId="20F4673B" w14:textId="77777777" w:rsidR="0069447E" w:rsidRPr="00B906A1" w:rsidRDefault="00000000" w:rsidP="00F117D6">
            <w:pPr>
              <w:pStyle w:val="ListParagraph"/>
              <w:numPr>
                <w:ilvl w:val="0"/>
                <w:numId w:val="17"/>
              </w:numPr>
              <w:spacing w:after="60"/>
              <w:ind w:left="348" w:hanging="284"/>
              <w:contextualSpacing w:val="0"/>
              <w:rPr>
                <w:rFonts w:ascii="Arial" w:hAnsi="Arial" w:cs="Arial"/>
                <w:sz w:val="20"/>
                <w:szCs w:val="20"/>
              </w:rPr>
            </w:pPr>
            <w:hyperlink r:id="rId246" w:history="1">
              <w:r w:rsidR="0069447E" w:rsidRPr="00B906A1">
                <w:rPr>
                  <w:rStyle w:val="Hyperlink"/>
                  <w:rFonts w:ascii="Arial" w:hAnsi="Arial" w:cs="Arial"/>
                  <w:color w:val="auto"/>
                  <w:sz w:val="20"/>
                  <w:szCs w:val="20"/>
                </w:rPr>
                <w:t>Patient Demographics Service</w:t>
              </w:r>
            </w:hyperlink>
          </w:p>
          <w:p w14:paraId="5B290904" w14:textId="77777777" w:rsidR="0069447E" w:rsidRPr="00B906A1" w:rsidRDefault="00000000" w:rsidP="00F117D6">
            <w:pPr>
              <w:pStyle w:val="ListParagraph"/>
              <w:numPr>
                <w:ilvl w:val="0"/>
                <w:numId w:val="17"/>
              </w:numPr>
              <w:spacing w:after="60"/>
              <w:ind w:left="348" w:hanging="284"/>
              <w:contextualSpacing w:val="0"/>
              <w:rPr>
                <w:rFonts w:ascii="Arial" w:hAnsi="Arial" w:cs="Arial"/>
                <w:sz w:val="20"/>
                <w:szCs w:val="20"/>
              </w:rPr>
            </w:pPr>
            <w:hyperlink r:id="rId247" w:history="1">
              <w:r w:rsidR="0069447E" w:rsidRPr="00B906A1">
                <w:rPr>
                  <w:rStyle w:val="Hyperlink"/>
                  <w:rFonts w:ascii="Arial" w:hAnsi="Arial" w:cs="Arial"/>
                  <w:color w:val="auto"/>
                  <w:sz w:val="20"/>
                  <w:szCs w:val="20"/>
                </w:rPr>
                <w:t>e-Referral Service</w:t>
              </w:r>
            </w:hyperlink>
          </w:p>
          <w:p w14:paraId="504BBC56" w14:textId="77777777" w:rsidR="0069447E" w:rsidRPr="00B906A1" w:rsidRDefault="00000000" w:rsidP="00F117D6">
            <w:pPr>
              <w:pStyle w:val="ListParagraph"/>
              <w:numPr>
                <w:ilvl w:val="0"/>
                <w:numId w:val="17"/>
              </w:numPr>
              <w:spacing w:after="60"/>
              <w:ind w:left="348" w:hanging="284"/>
              <w:contextualSpacing w:val="0"/>
              <w:rPr>
                <w:rFonts w:ascii="Arial" w:hAnsi="Arial" w:cs="Arial"/>
                <w:sz w:val="20"/>
                <w:szCs w:val="20"/>
              </w:rPr>
            </w:pPr>
            <w:hyperlink r:id="rId248" w:history="1">
              <w:r w:rsidR="0069447E" w:rsidRPr="00B906A1">
                <w:rPr>
                  <w:rStyle w:val="Hyperlink"/>
                  <w:rFonts w:ascii="Arial" w:hAnsi="Arial" w:cs="Arial"/>
                  <w:color w:val="auto"/>
                  <w:sz w:val="20"/>
                  <w:szCs w:val="20"/>
                </w:rPr>
                <w:t>Electronic Prescription Service</w:t>
              </w:r>
            </w:hyperlink>
          </w:p>
          <w:p w14:paraId="04851FF0" w14:textId="77777777" w:rsidR="0069447E" w:rsidRPr="00B906A1" w:rsidRDefault="00000000" w:rsidP="00F117D6">
            <w:pPr>
              <w:pStyle w:val="ListParagraph"/>
              <w:numPr>
                <w:ilvl w:val="0"/>
                <w:numId w:val="17"/>
              </w:numPr>
              <w:spacing w:after="60"/>
              <w:ind w:left="348" w:hanging="284"/>
              <w:contextualSpacing w:val="0"/>
              <w:rPr>
                <w:rFonts w:ascii="Arial" w:hAnsi="Arial" w:cs="Arial"/>
                <w:sz w:val="20"/>
                <w:szCs w:val="20"/>
              </w:rPr>
            </w:pPr>
            <w:hyperlink r:id="rId249" w:history="1">
              <w:r w:rsidR="0069447E" w:rsidRPr="00B906A1">
                <w:rPr>
                  <w:rStyle w:val="Hyperlink"/>
                  <w:rFonts w:ascii="Arial" w:hAnsi="Arial" w:cs="Arial"/>
                  <w:color w:val="auto"/>
                  <w:sz w:val="20"/>
                  <w:szCs w:val="20"/>
                </w:rPr>
                <w:t>GP2GP</w:t>
              </w:r>
            </w:hyperlink>
          </w:p>
          <w:p w14:paraId="0226F4DC" w14:textId="77777777" w:rsidR="0069447E" w:rsidRPr="00B906A1" w:rsidRDefault="00000000" w:rsidP="00F117D6">
            <w:pPr>
              <w:pStyle w:val="ListParagraph"/>
              <w:numPr>
                <w:ilvl w:val="0"/>
                <w:numId w:val="17"/>
              </w:numPr>
              <w:spacing w:after="60"/>
              <w:ind w:left="348" w:hanging="284"/>
              <w:contextualSpacing w:val="0"/>
              <w:rPr>
                <w:rFonts w:ascii="Arial" w:hAnsi="Arial" w:cs="Arial"/>
                <w:sz w:val="20"/>
                <w:szCs w:val="20"/>
              </w:rPr>
            </w:pPr>
            <w:hyperlink r:id="rId250" w:history="1">
              <w:r w:rsidR="0069447E" w:rsidRPr="00B906A1">
                <w:rPr>
                  <w:rStyle w:val="Hyperlink"/>
                  <w:rFonts w:ascii="Arial" w:hAnsi="Arial" w:cs="Arial"/>
                  <w:color w:val="auto"/>
                  <w:sz w:val="20"/>
                  <w:szCs w:val="20"/>
                </w:rPr>
                <w:t>Summary Care Record</w:t>
              </w:r>
            </w:hyperlink>
          </w:p>
          <w:p w14:paraId="2B8C5804" w14:textId="77777777" w:rsidR="0069447E" w:rsidRPr="00B906A1" w:rsidRDefault="0069447E" w:rsidP="00F117D6">
            <w:pPr>
              <w:spacing w:after="120"/>
              <w:rPr>
                <w:rFonts w:ascii="Arial" w:hAnsi="Arial" w:cs="Arial"/>
                <w:sz w:val="20"/>
                <w:szCs w:val="20"/>
              </w:rPr>
            </w:pPr>
          </w:p>
        </w:tc>
        <w:tc>
          <w:tcPr>
            <w:tcW w:w="4471" w:type="dxa"/>
          </w:tcPr>
          <w:p w14:paraId="42195EDB" w14:textId="77777777" w:rsidR="0069447E" w:rsidRPr="00B906A1" w:rsidRDefault="00000000" w:rsidP="00F117D6">
            <w:pPr>
              <w:rPr>
                <w:rFonts w:ascii="Arial" w:hAnsi="Arial" w:cs="Arial"/>
                <w:sz w:val="20"/>
                <w:szCs w:val="20"/>
                <w:lang w:eastAsia="en-GB"/>
              </w:rPr>
            </w:pPr>
            <w:hyperlink r:id="rId251" w:history="1">
              <w:r w:rsidR="0069447E" w:rsidRPr="00B906A1">
                <w:rPr>
                  <w:rStyle w:val="Hyperlink"/>
                  <w:rFonts w:ascii="Arial" w:hAnsi="Arial" w:cs="Arial"/>
                  <w:color w:val="auto"/>
                  <w:sz w:val="20"/>
                  <w:szCs w:val="20"/>
                  <w:lang w:eastAsia="en-GB"/>
                </w:rPr>
                <w:t>Spine</w:t>
              </w:r>
            </w:hyperlink>
            <w:r w:rsidR="0069447E" w:rsidRPr="00B906A1">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B906A1" w:rsidRDefault="0069447E" w:rsidP="00F117D6">
            <w:pPr>
              <w:rPr>
                <w:rFonts w:ascii="Arial" w:hAnsi="Arial" w:cs="Arial"/>
                <w:sz w:val="20"/>
                <w:szCs w:val="20"/>
                <w:lang w:eastAsia="en-GB"/>
              </w:rPr>
            </w:pPr>
          </w:p>
          <w:p w14:paraId="05BEF836"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It hosts 5 key services to support the delivery of your care. They enable healthcare professionals, authorised with an NHS smartcard, to view relevant information about you as follows</w:t>
            </w:r>
          </w:p>
          <w:p w14:paraId="10589AED" w14:textId="77777777" w:rsidR="0069447E" w:rsidRPr="00B906A1" w:rsidRDefault="00000000" w:rsidP="00F117D6">
            <w:pPr>
              <w:rPr>
                <w:rFonts w:ascii="Arial" w:hAnsi="Arial" w:cs="Arial"/>
                <w:sz w:val="20"/>
                <w:szCs w:val="20"/>
                <w:lang w:eastAsia="en-GB"/>
              </w:rPr>
            </w:pPr>
            <w:hyperlink r:id="rId252" w:history="1">
              <w:r w:rsidR="0069447E" w:rsidRPr="00B906A1">
                <w:rPr>
                  <w:rStyle w:val="Hyperlink"/>
                  <w:rFonts w:ascii="Arial" w:hAnsi="Arial" w:cs="Arial"/>
                  <w:color w:val="auto"/>
                  <w:sz w:val="20"/>
                  <w:szCs w:val="20"/>
                  <w:lang w:eastAsia="en-GB"/>
                </w:rPr>
                <w:t>Patient Demographics Service</w:t>
              </w:r>
            </w:hyperlink>
            <w:r w:rsidR="0069447E" w:rsidRPr="00B906A1">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B906A1" w:rsidRDefault="00000000" w:rsidP="00F117D6">
            <w:pPr>
              <w:rPr>
                <w:rFonts w:ascii="Arial" w:hAnsi="Arial" w:cs="Arial"/>
                <w:sz w:val="20"/>
                <w:szCs w:val="20"/>
                <w:lang w:eastAsia="en-GB"/>
              </w:rPr>
            </w:pPr>
            <w:hyperlink r:id="rId253" w:history="1">
              <w:r w:rsidR="0069447E" w:rsidRPr="00B906A1">
                <w:rPr>
                  <w:rStyle w:val="Hyperlink"/>
                  <w:rFonts w:ascii="Arial" w:hAnsi="Arial" w:cs="Arial"/>
                  <w:color w:val="auto"/>
                  <w:sz w:val="20"/>
                  <w:szCs w:val="20"/>
                  <w:lang w:eastAsia="en-GB"/>
                </w:rPr>
                <w:t>Summary Care Record (SCR</w:t>
              </w:r>
            </w:hyperlink>
            <w:r w:rsidR="0069447E" w:rsidRPr="00B906A1">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When your personal health records on your GP Record is uploaded to the spine, NHS Digital </w:t>
            </w:r>
            <w:r w:rsidRPr="00B906A1">
              <w:rPr>
                <w:rFonts w:ascii="Arial" w:hAnsi="Arial" w:cs="Arial"/>
                <w:sz w:val="20"/>
                <w:szCs w:val="20"/>
                <w:lang w:eastAsia="en-GB"/>
              </w:rPr>
              <w:lastRenderedPageBreak/>
              <w:t>becomes the data controller for the uploaded information.</w:t>
            </w:r>
          </w:p>
          <w:p w14:paraId="00BAFC89"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058D672C" w14:textId="77777777" w:rsidR="0069447E" w:rsidRPr="00B906A1" w:rsidRDefault="0069447E" w:rsidP="00F117D6">
            <w:pPr>
              <w:pStyle w:val="NormalWeb"/>
              <w:spacing w:after="0"/>
              <w:rPr>
                <w:rFonts w:ascii="Arial" w:eastAsiaTheme="minorHAnsi" w:hAnsi="Arial" w:cs="Arial"/>
                <w:sz w:val="20"/>
                <w:szCs w:val="20"/>
              </w:rPr>
            </w:pPr>
            <w:r w:rsidRPr="00B906A1">
              <w:rPr>
                <w:rFonts w:ascii="Arial" w:eastAsiaTheme="minorHAnsi" w:hAnsi="Arial" w:cs="Arial"/>
                <w:sz w:val="20"/>
                <w:szCs w:val="20"/>
              </w:rPr>
              <w:t>At a minimum, the SCR holds important information about;</w:t>
            </w:r>
          </w:p>
          <w:p w14:paraId="1CBBA57E" w14:textId="77777777" w:rsidR="0069447E" w:rsidRPr="00B906A1" w:rsidRDefault="0069447E" w:rsidP="00F117D6">
            <w:pPr>
              <w:pStyle w:val="ListParagraph"/>
              <w:numPr>
                <w:ilvl w:val="0"/>
                <w:numId w:val="16"/>
              </w:numPr>
              <w:rPr>
                <w:rFonts w:ascii="Arial" w:hAnsi="Arial" w:cs="Arial"/>
                <w:sz w:val="20"/>
                <w:szCs w:val="20"/>
                <w:lang w:eastAsia="en-GB"/>
              </w:rPr>
            </w:pPr>
            <w:r w:rsidRPr="00B906A1">
              <w:rPr>
                <w:rFonts w:ascii="Arial" w:hAnsi="Arial" w:cs="Arial"/>
                <w:sz w:val="20"/>
                <w:szCs w:val="20"/>
                <w:lang w:eastAsia="en-GB"/>
              </w:rPr>
              <w:t>current medication</w:t>
            </w:r>
          </w:p>
          <w:p w14:paraId="65C88BD4" w14:textId="77777777" w:rsidR="0069447E" w:rsidRPr="00B906A1" w:rsidRDefault="0069447E" w:rsidP="00F117D6">
            <w:pPr>
              <w:pStyle w:val="ListParagraph"/>
              <w:numPr>
                <w:ilvl w:val="0"/>
                <w:numId w:val="16"/>
              </w:numPr>
              <w:rPr>
                <w:rFonts w:ascii="Arial" w:hAnsi="Arial" w:cs="Arial"/>
                <w:sz w:val="20"/>
                <w:szCs w:val="20"/>
                <w:lang w:eastAsia="en-GB"/>
              </w:rPr>
            </w:pPr>
            <w:r w:rsidRPr="00B906A1">
              <w:rPr>
                <w:rFonts w:ascii="Arial" w:hAnsi="Arial" w:cs="Arial"/>
                <w:sz w:val="20"/>
                <w:szCs w:val="20"/>
                <w:lang w:eastAsia="en-GB"/>
              </w:rPr>
              <w:t>allergies and details of any previous bad reactions to medicines</w:t>
            </w:r>
          </w:p>
          <w:p w14:paraId="59A93D49" w14:textId="77777777" w:rsidR="0069447E" w:rsidRPr="00B906A1" w:rsidRDefault="0069447E" w:rsidP="00F117D6">
            <w:pPr>
              <w:pStyle w:val="ListParagraph"/>
              <w:numPr>
                <w:ilvl w:val="0"/>
                <w:numId w:val="16"/>
              </w:numPr>
              <w:rPr>
                <w:rFonts w:ascii="Arial" w:hAnsi="Arial" w:cs="Arial"/>
                <w:sz w:val="20"/>
                <w:szCs w:val="20"/>
                <w:lang w:eastAsia="en-GB"/>
              </w:rPr>
            </w:pPr>
            <w:r w:rsidRPr="00B906A1">
              <w:rPr>
                <w:rFonts w:ascii="Arial" w:hAnsi="Arial" w:cs="Arial"/>
                <w:sz w:val="20"/>
                <w:szCs w:val="20"/>
                <w:lang w:eastAsia="en-GB"/>
              </w:rPr>
              <w:t>the name, address, date of birth and NHS number of the patient</w:t>
            </w:r>
          </w:p>
          <w:p w14:paraId="4CA10604" w14:textId="07FC2D05" w:rsidR="0069447E" w:rsidRPr="00B906A1" w:rsidRDefault="0069447E" w:rsidP="00F117D6">
            <w:pPr>
              <w:pStyle w:val="NormalWeb"/>
              <w:spacing w:after="0"/>
              <w:rPr>
                <w:rFonts w:ascii="Arial" w:eastAsiaTheme="minorHAnsi" w:hAnsi="Arial" w:cs="Arial"/>
                <w:sz w:val="20"/>
                <w:szCs w:val="20"/>
              </w:rPr>
            </w:pPr>
            <w:r w:rsidRPr="00B906A1">
              <w:rPr>
                <w:rFonts w:ascii="Arial" w:eastAsiaTheme="minorHAnsi" w:hAnsi="Arial" w:cs="Arial"/>
                <w:sz w:val="20"/>
                <w:szCs w:val="20"/>
              </w:rPr>
              <w:t xml:space="preserve">The patient can also choose to include </w:t>
            </w:r>
            <w:hyperlink r:id="rId254" w:history="1">
              <w:r w:rsidRPr="00B906A1">
                <w:rPr>
                  <w:rFonts w:ascii="Arial" w:eastAsiaTheme="minorHAnsi" w:hAnsi="Arial" w:cs="Arial"/>
                  <w:sz w:val="20"/>
                  <w:szCs w:val="20"/>
                </w:rPr>
                <w:t>additional information in the SCR</w:t>
              </w:r>
            </w:hyperlink>
            <w:r w:rsidRPr="00B906A1">
              <w:rPr>
                <w:rFonts w:ascii="Arial" w:eastAsiaTheme="minorHAnsi" w:hAnsi="Arial" w:cs="Arial"/>
                <w:sz w:val="20"/>
                <w:szCs w:val="20"/>
              </w:rPr>
              <w:t>, such as details of long-term conditions, significant medical history, or specific communications needs.</w:t>
            </w:r>
          </w:p>
          <w:p w14:paraId="7057CCE4" w14:textId="77777777" w:rsidR="0069447E" w:rsidRPr="00B906A1" w:rsidRDefault="0069447E" w:rsidP="00F117D6">
            <w:pPr>
              <w:pStyle w:val="NormalWeb"/>
              <w:spacing w:after="0"/>
              <w:rPr>
                <w:rFonts w:ascii="Arial" w:eastAsiaTheme="minorHAnsi" w:hAnsi="Arial" w:cs="Arial"/>
                <w:sz w:val="20"/>
                <w:szCs w:val="20"/>
              </w:rPr>
            </w:pPr>
          </w:p>
          <w:p w14:paraId="73FF8AE1" w14:textId="77777777" w:rsidR="0069447E" w:rsidRPr="00B906A1" w:rsidRDefault="00000000" w:rsidP="00F117D6">
            <w:pPr>
              <w:rPr>
                <w:rFonts w:ascii="Arial" w:hAnsi="Arial" w:cs="Arial"/>
                <w:sz w:val="20"/>
                <w:szCs w:val="20"/>
                <w:lang w:eastAsia="en-GB"/>
              </w:rPr>
            </w:pPr>
            <w:hyperlink r:id="rId255" w:history="1">
              <w:r w:rsidR="0069447E" w:rsidRPr="00B906A1">
                <w:rPr>
                  <w:rStyle w:val="Hyperlink"/>
                  <w:rFonts w:ascii="Arial" w:hAnsi="Arial" w:cs="Arial"/>
                  <w:color w:val="auto"/>
                  <w:sz w:val="20"/>
                  <w:szCs w:val="20"/>
                  <w:lang w:eastAsia="en-GB"/>
                </w:rPr>
                <w:t>e-Referral Service</w:t>
              </w:r>
            </w:hyperlink>
            <w:r w:rsidR="0069447E" w:rsidRPr="00B906A1">
              <w:rPr>
                <w:rFonts w:ascii="Arial" w:hAnsi="Arial" w:cs="Arial"/>
                <w:b/>
                <w:sz w:val="20"/>
                <w:szCs w:val="20"/>
                <w:lang w:eastAsia="en-GB"/>
              </w:rPr>
              <w:t xml:space="preserve"> - </w:t>
            </w:r>
            <w:r w:rsidR="0069447E" w:rsidRPr="00B906A1">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B906A1" w:rsidRDefault="00000000" w:rsidP="00F117D6">
            <w:pPr>
              <w:rPr>
                <w:rFonts w:ascii="Arial" w:hAnsi="Arial" w:cs="Arial"/>
                <w:sz w:val="20"/>
                <w:szCs w:val="20"/>
                <w:lang w:eastAsia="en-GB"/>
              </w:rPr>
            </w:pPr>
            <w:hyperlink r:id="rId256" w:history="1">
              <w:r w:rsidR="0069447E" w:rsidRPr="00B906A1">
                <w:rPr>
                  <w:rStyle w:val="Hyperlink"/>
                  <w:rFonts w:ascii="Arial" w:hAnsi="Arial" w:cs="Arial"/>
                  <w:color w:val="auto"/>
                  <w:sz w:val="20"/>
                  <w:szCs w:val="20"/>
                  <w:lang w:eastAsia="en-GB"/>
                </w:rPr>
                <w:t>Electronic Prescription Service</w:t>
              </w:r>
            </w:hyperlink>
            <w:r w:rsidR="0069447E" w:rsidRPr="00B906A1">
              <w:rPr>
                <w:rFonts w:ascii="Arial" w:hAnsi="Arial" w:cs="Arial"/>
                <w:b/>
                <w:sz w:val="20"/>
                <w:szCs w:val="20"/>
                <w:lang w:eastAsia="en-GB"/>
              </w:rPr>
              <w:t xml:space="preserve"> - </w:t>
            </w:r>
            <w:r w:rsidR="0069447E" w:rsidRPr="00B906A1">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B906A1" w:rsidRDefault="00000000" w:rsidP="00F117D6">
            <w:pPr>
              <w:rPr>
                <w:rFonts w:ascii="Arial" w:hAnsi="Arial" w:cs="Arial"/>
                <w:sz w:val="20"/>
                <w:szCs w:val="20"/>
                <w:lang w:eastAsia="en-GB"/>
              </w:rPr>
            </w:pPr>
            <w:hyperlink r:id="rId257" w:history="1">
              <w:r w:rsidR="0069447E" w:rsidRPr="00B906A1">
                <w:rPr>
                  <w:rStyle w:val="Hyperlink"/>
                  <w:rFonts w:ascii="Arial" w:hAnsi="Arial" w:cs="Arial"/>
                  <w:color w:val="auto"/>
                  <w:sz w:val="20"/>
                  <w:szCs w:val="20"/>
                  <w:lang w:eastAsia="en-GB"/>
                </w:rPr>
                <w:t>GP2GP</w:t>
              </w:r>
            </w:hyperlink>
            <w:r w:rsidR="0069447E" w:rsidRPr="00B906A1">
              <w:rPr>
                <w:rFonts w:ascii="Arial" w:hAnsi="Arial" w:cs="Arial"/>
                <w:b/>
                <w:sz w:val="20"/>
                <w:szCs w:val="20"/>
                <w:lang w:eastAsia="en-GB"/>
              </w:rPr>
              <w:t xml:space="preserve"> - </w:t>
            </w:r>
            <w:r w:rsidR="0069447E" w:rsidRPr="00B906A1">
              <w:rPr>
                <w:rFonts w:ascii="Arial" w:hAnsi="Arial" w:cs="Arial"/>
                <w:sz w:val="20"/>
                <w:szCs w:val="20"/>
                <w:lang w:eastAsia="en-GB"/>
              </w:rPr>
              <w:t xml:space="preserve">GP2GP allows patients' electronic health records to be transferred directly, securely, and quickly between their old and new practices, when they change GPs. This </w:t>
            </w:r>
            <w:r w:rsidR="0069447E" w:rsidRPr="00B906A1">
              <w:rPr>
                <w:rFonts w:ascii="Arial" w:hAnsi="Arial" w:cs="Arial"/>
                <w:sz w:val="20"/>
                <w:szCs w:val="20"/>
                <w:lang w:eastAsia="en-GB"/>
              </w:rPr>
              <w:lastRenderedPageBreak/>
              <w:t>improves patient care by making full and detailed medical records available to practices, for a new patient's first and later consultations.</w:t>
            </w:r>
          </w:p>
          <w:p w14:paraId="6491CC4F"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The source of the information shared in all of the instances above in this way is your electronic GP record.</w:t>
            </w:r>
          </w:p>
          <w:p w14:paraId="704DC241" w14:textId="77777777" w:rsidR="0069447E" w:rsidRPr="00B906A1" w:rsidRDefault="0069447E"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4F29F061" w14:textId="31BFA209" w:rsidR="0069447E" w:rsidRPr="00B906A1" w:rsidRDefault="0069447E" w:rsidP="0069447E">
            <w:pPr>
              <w:spacing w:after="120"/>
              <w:rPr>
                <w:rFonts w:ascii="Arial" w:eastAsia="Calibri" w:hAnsi="Arial" w:cs="Arial"/>
                <w:sz w:val="20"/>
                <w:szCs w:val="20"/>
                <w:u w:val="single"/>
              </w:rPr>
            </w:pPr>
            <w:r w:rsidRPr="00B906A1">
              <w:rPr>
                <w:rFonts w:ascii="Arial" w:eastAsia="Calibri" w:hAnsi="Arial" w:cs="Arial"/>
                <w:sz w:val="20"/>
                <w:szCs w:val="20"/>
              </w:rPr>
              <w:t xml:space="preserve">All records held in the Practice EMIS  system are kept for the duration specified in the </w:t>
            </w:r>
            <w:hyperlink r:id="rId258" w:history="1">
              <w:r w:rsidRPr="00B906A1">
                <w:rPr>
                  <w:rStyle w:val="Hyperlink"/>
                  <w:rFonts w:ascii="Arial" w:hAnsi="Arial" w:cs="Arial"/>
                  <w:color w:val="auto"/>
                  <w:sz w:val="20"/>
                  <w:szCs w:val="20"/>
                </w:rPr>
                <w:t>Records Management Codes of Practice for Health and Social Care</w:t>
              </w:r>
            </w:hyperlink>
          </w:p>
        </w:tc>
        <w:tc>
          <w:tcPr>
            <w:tcW w:w="4281" w:type="dxa"/>
          </w:tcPr>
          <w:p w14:paraId="363930C1"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4B102073" w14:textId="77777777" w:rsidR="0069447E" w:rsidRPr="00B906A1" w:rsidRDefault="00000000" w:rsidP="00F117D6">
            <w:pPr>
              <w:spacing w:after="120"/>
              <w:rPr>
                <w:rStyle w:val="Hyperlink"/>
                <w:rFonts w:ascii="Arial" w:eastAsia="Times New Roman" w:hAnsi="Arial" w:cs="Arial"/>
                <w:color w:val="auto"/>
                <w:sz w:val="20"/>
                <w:szCs w:val="20"/>
              </w:rPr>
            </w:pPr>
            <w:hyperlink r:id="rId259"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44B9A86E" w14:textId="77777777" w:rsidR="0069447E" w:rsidRPr="00B906A1" w:rsidRDefault="00000000" w:rsidP="00F117D6">
            <w:pPr>
              <w:spacing w:after="120"/>
              <w:rPr>
                <w:rStyle w:val="Hyperlink"/>
                <w:rFonts w:ascii="Arial" w:eastAsia="Times New Roman" w:hAnsi="Arial" w:cs="Arial"/>
                <w:color w:val="auto"/>
                <w:sz w:val="20"/>
                <w:szCs w:val="20"/>
              </w:rPr>
            </w:pPr>
            <w:hyperlink r:id="rId260" w:history="1">
              <w:r w:rsidR="0069447E" w:rsidRPr="00B906A1">
                <w:rPr>
                  <w:rStyle w:val="Hyperlink"/>
                  <w:rFonts w:ascii="Arial" w:hAnsi="Arial" w:cs="Arial"/>
                  <w:color w:val="auto"/>
                  <w:sz w:val="20"/>
                  <w:szCs w:val="20"/>
                </w:rPr>
                <w:t>DPA Section 8 (d) - processing is necessary for the exercise of statutory functions;</w:t>
              </w:r>
            </w:hyperlink>
          </w:p>
          <w:p w14:paraId="217F56D5"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2D32FF2C" w14:textId="77777777" w:rsidR="0069447E" w:rsidRPr="00B906A1" w:rsidRDefault="00000000" w:rsidP="00F117D6">
            <w:pPr>
              <w:spacing w:after="120"/>
              <w:rPr>
                <w:rFonts w:ascii="Arial" w:hAnsi="Arial" w:cs="Arial"/>
                <w:sz w:val="20"/>
                <w:szCs w:val="20"/>
              </w:rPr>
            </w:pPr>
            <w:hyperlink r:id="rId261"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18741400" w14:textId="77777777" w:rsidR="0069447E" w:rsidRPr="00B906A1" w:rsidRDefault="00000000" w:rsidP="00F117D6">
            <w:pPr>
              <w:rPr>
                <w:rFonts w:ascii="Arial" w:hAnsi="Arial" w:cs="Arial"/>
                <w:sz w:val="20"/>
                <w:szCs w:val="20"/>
              </w:rPr>
            </w:pPr>
            <w:hyperlink r:id="rId262"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27BF20BF" w14:textId="77777777" w:rsidR="0069447E" w:rsidRPr="00B906A1" w:rsidRDefault="00000000" w:rsidP="00F117D6">
            <w:pPr>
              <w:rPr>
                <w:rFonts w:ascii="Arial" w:hAnsi="Arial" w:cs="Arial"/>
                <w:b/>
                <w:sz w:val="20"/>
                <w:szCs w:val="20"/>
              </w:rPr>
            </w:pPr>
            <w:hyperlink r:id="rId263" w:history="1">
              <w:r w:rsidR="0069447E" w:rsidRPr="00B906A1">
                <w:rPr>
                  <w:rFonts w:ascii="Arial" w:hAnsi="Arial" w:cs="Arial"/>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B906A1" w:rsidRDefault="0069447E" w:rsidP="00F117D6">
            <w:pPr>
              <w:spacing w:after="120"/>
              <w:rPr>
                <w:rFonts w:ascii="Arial" w:hAnsi="Arial" w:cs="Arial"/>
                <w:sz w:val="20"/>
                <w:szCs w:val="20"/>
              </w:rPr>
            </w:pPr>
          </w:p>
        </w:tc>
        <w:tc>
          <w:tcPr>
            <w:tcW w:w="4820" w:type="dxa"/>
          </w:tcPr>
          <w:p w14:paraId="4E70F2E6"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t>You have the right to:</w:t>
            </w:r>
          </w:p>
          <w:p w14:paraId="5E23505F"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BCF3F28"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28B69190"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EFB0558"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F08FE78"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17174B64"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3B3F04D" w14:textId="77777777" w:rsidR="0069447E" w:rsidRPr="00B906A1" w:rsidRDefault="0069447E" w:rsidP="00F117D6">
            <w:pPr>
              <w:spacing w:before="240" w:after="120"/>
              <w:rPr>
                <w:rFonts w:ascii="Arial" w:eastAsia="Times New Roman" w:hAnsi="Arial" w:cs="Arial"/>
                <w:spacing w:val="6"/>
                <w:sz w:val="20"/>
                <w:szCs w:val="20"/>
                <w:lang w:val="en" w:eastAsia="en-GB"/>
              </w:rPr>
            </w:pPr>
            <w:r w:rsidRPr="00B906A1">
              <w:rPr>
                <w:rFonts w:ascii="Arial" w:hAnsi="Arial" w:cs="Arial"/>
                <w:b/>
                <w:sz w:val="20"/>
                <w:szCs w:val="20"/>
                <w:lang w:eastAsia="en-GB"/>
              </w:rPr>
              <w:t>Right to object or opt-out:</w:t>
            </w:r>
            <w:r w:rsidRPr="00B906A1">
              <w:rPr>
                <w:rFonts w:ascii="Arial" w:hAnsi="Arial" w:cs="Arial"/>
                <w:sz w:val="20"/>
                <w:szCs w:val="20"/>
                <w:lang w:eastAsia="en-GB"/>
              </w:rPr>
              <w:t xml:space="preserve"> You have the right to raise an objection or opt-out of </w:t>
            </w:r>
            <w:r w:rsidRPr="00B906A1">
              <w:rPr>
                <w:rFonts w:ascii="Arial" w:eastAsia="Times New Roman" w:hAnsi="Arial" w:cs="Arial"/>
                <w:spacing w:val="6"/>
                <w:sz w:val="20"/>
                <w:szCs w:val="20"/>
                <w:lang w:val="en" w:eastAsia="en-GB"/>
              </w:rPr>
              <w:t xml:space="preserve">out of having an SCR by returning a completed </w:t>
            </w:r>
            <w:hyperlink r:id="rId264" w:history="1">
              <w:r w:rsidRPr="00B906A1">
                <w:rPr>
                  <w:rFonts w:ascii="Arial" w:eastAsia="Times New Roman" w:hAnsi="Arial" w:cs="Arial"/>
                  <w:spacing w:val="6"/>
                  <w:sz w:val="20"/>
                  <w:szCs w:val="20"/>
                  <w:u w:val="single"/>
                  <w:lang w:val="en" w:eastAsia="en-GB"/>
                </w:rPr>
                <w:t>opt-out form</w:t>
              </w:r>
            </w:hyperlink>
            <w:r w:rsidRPr="00B906A1">
              <w:rPr>
                <w:rFonts w:ascii="Arial" w:eastAsia="Times New Roman" w:hAnsi="Arial" w:cs="Arial"/>
                <w:spacing w:val="6"/>
                <w:sz w:val="20"/>
                <w:szCs w:val="20"/>
                <w:lang w:val="en" w:eastAsia="en-GB"/>
              </w:rPr>
              <w:t xml:space="preserve"> to their GP practice. </w:t>
            </w:r>
            <w:r w:rsidRPr="00B906A1">
              <w:rPr>
                <w:rFonts w:ascii="Arial" w:eastAsia="Calibri" w:hAnsi="Arial" w:cs="Arial"/>
                <w:sz w:val="20"/>
                <w:szCs w:val="20"/>
              </w:rPr>
              <w:t>Although we will first need to explain how this may affect the care you receive.</w:t>
            </w:r>
          </w:p>
          <w:p w14:paraId="5916A3EC"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6907D96B"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6D2CCE0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AE92C3F"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E536C3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316A5EA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Wilmslow </w:t>
            </w:r>
          </w:p>
          <w:p w14:paraId="58BE181D"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D76D73F"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32C8BCB"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lang w:eastAsia="en-GB"/>
              </w:rPr>
              <w:t xml:space="preserve">Email: </w:t>
            </w:r>
            <w:hyperlink r:id="rId265"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265CCD1A" w14:textId="77777777" w:rsidTr="0069447E">
        <w:trPr>
          <w:trHeight w:val="416"/>
        </w:trPr>
        <w:tc>
          <w:tcPr>
            <w:tcW w:w="2220" w:type="dxa"/>
          </w:tcPr>
          <w:p w14:paraId="764DBE3D" w14:textId="77777777" w:rsidR="0069447E" w:rsidRPr="00B906A1" w:rsidRDefault="00000000" w:rsidP="00F117D6">
            <w:pPr>
              <w:spacing w:after="120"/>
              <w:rPr>
                <w:rFonts w:ascii="Arial" w:hAnsi="Arial" w:cs="Arial"/>
                <w:b/>
                <w:sz w:val="20"/>
                <w:szCs w:val="20"/>
              </w:rPr>
            </w:pPr>
            <w:hyperlink r:id="rId266" w:history="1">
              <w:r w:rsidR="0069447E" w:rsidRPr="00B906A1">
                <w:rPr>
                  <w:rStyle w:val="Hyperlink"/>
                  <w:rFonts w:ascii="Arial" w:hAnsi="Arial" w:cs="Arial"/>
                  <w:color w:val="auto"/>
                  <w:sz w:val="20"/>
                  <w:szCs w:val="20"/>
                </w:rPr>
                <w:t>NHS Digital – National Data Opt-Out</w:t>
              </w:r>
            </w:hyperlink>
          </w:p>
        </w:tc>
        <w:tc>
          <w:tcPr>
            <w:tcW w:w="4471" w:type="dxa"/>
          </w:tcPr>
          <w:p w14:paraId="1F883022" w14:textId="77777777" w:rsidR="0069447E" w:rsidRPr="00B906A1" w:rsidRDefault="0069447E" w:rsidP="00F117D6">
            <w:pPr>
              <w:rPr>
                <w:rFonts w:ascii="Arial" w:hAnsi="Arial" w:cs="Arial"/>
                <w:sz w:val="20"/>
                <w:szCs w:val="20"/>
                <w:lang w:val="en"/>
              </w:rPr>
            </w:pPr>
            <w:r w:rsidRPr="00B906A1">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B906A1">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B906A1" w:rsidRDefault="0069447E" w:rsidP="00F117D6">
            <w:pPr>
              <w:rPr>
                <w:rFonts w:ascii="Arial" w:hAnsi="Arial" w:cs="Arial"/>
                <w:sz w:val="20"/>
                <w:szCs w:val="20"/>
              </w:rPr>
            </w:pPr>
            <w:r w:rsidRPr="00B906A1">
              <w:rPr>
                <w:rFonts w:ascii="Arial" w:hAnsi="Arial" w:cs="Arial"/>
                <w:sz w:val="20"/>
                <w:szCs w:val="20"/>
              </w:rPr>
              <w:t xml:space="preserve">Any person registered on the Personal Demographic Services (PDS) and who consequently has an NHS number allocated to them is able to set a </w:t>
            </w:r>
            <w:hyperlink r:id="rId267" w:history="1">
              <w:r w:rsidRPr="00B906A1">
                <w:rPr>
                  <w:rStyle w:val="Hyperlink"/>
                  <w:rFonts w:ascii="Arial" w:hAnsi="Arial" w:cs="Arial"/>
                  <w:color w:val="auto"/>
                  <w:sz w:val="20"/>
                  <w:szCs w:val="20"/>
                </w:rPr>
                <w:t>national data opt-out</w:t>
              </w:r>
            </w:hyperlink>
            <w:r w:rsidRPr="00B906A1">
              <w:rPr>
                <w:rFonts w:ascii="Arial" w:hAnsi="Arial" w:cs="Arial"/>
                <w:sz w:val="20"/>
                <w:szCs w:val="20"/>
              </w:rPr>
              <w:t>. The opt-out is stored in a central repository against their NHS number on the Spine.</w:t>
            </w:r>
          </w:p>
          <w:p w14:paraId="580B1709"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The national opt-out applies to a number of datasets including:</w:t>
            </w:r>
          </w:p>
          <w:p w14:paraId="3C7F98E6" w14:textId="77777777" w:rsidR="0069447E" w:rsidRPr="00B906A1" w:rsidRDefault="0069447E" w:rsidP="00F117D6">
            <w:pPr>
              <w:pStyle w:val="Default"/>
              <w:spacing w:after="120"/>
              <w:rPr>
                <w:rFonts w:ascii="Arial" w:hAnsi="Arial" w:cs="Arial"/>
                <w:b/>
                <w:color w:val="auto"/>
                <w:sz w:val="20"/>
                <w:szCs w:val="20"/>
                <w:u w:val="single"/>
              </w:rPr>
            </w:pPr>
            <w:r w:rsidRPr="00B906A1">
              <w:rPr>
                <w:rFonts w:ascii="Arial" w:hAnsi="Arial" w:cs="Arial"/>
                <w:b/>
                <w:color w:val="auto"/>
                <w:sz w:val="20"/>
                <w:szCs w:val="20"/>
              </w:rPr>
              <w:t xml:space="preserve">National Clinical Audit of Rheumatoid and Early Inflammatory - </w:t>
            </w:r>
            <w:r w:rsidRPr="00B906A1">
              <w:rPr>
                <w:rFonts w:ascii="Arial" w:hAnsi="Arial" w:cs="Arial"/>
                <w:color w:val="auto"/>
                <w:sz w:val="20"/>
                <w:szCs w:val="20"/>
              </w:rPr>
              <w:t xml:space="preserve">NHS Digital collects this </w:t>
            </w:r>
            <w:r w:rsidRPr="00B906A1">
              <w:rPr>
                <w:rFonts w:ascii="Arial" w:hAnsi="Arial" w:cs="Arial"/>
                <w:color w:val="auto"/>
                <w:sz w:val="20"/>
                <w:szCs w:val="20"/>
              </w:rPr>
              <w:lastRenderedPageBreak/>
              <w:t>data on behalf of the British Society for Rheumatology to improve the quality of care for patients with Rheumatoid and early.</w:t>
            </w:r>
          </w:p>
          <w:p w14:paraId="0619873A" w14:textId="77777777" w:rsidR="0069447E" w:rsidRPr="00B906A1" w:rsidRDefault="0069447E" w:rsidP="00F117D6">
            <w:pPr>
              <w:pStyle w:val="Default"/>
              <w:rPr>
                <w:rFonts w:ascii="Arial" w:hAnsi="Arial" w:cs="Arial"/>
                <w:color w:val="auto"/>
                <w:sz w:val="20"/>
                <w:szCs w:val="20"/>
              </w:rPr>
            </w:pPr>
          </w:p>
          <w:p w14:paraId="1C655D1E" w14:textId="77777777" w:rsidR="0069447E" w:rsidRPr="00B906A1" w:rsidRDefault="0069447E" w:rsidP="00F117D6">
            <w:pPr>
              <w:pStyle w:val="Default"/>
              <w:rPr>
                <w:rFonts w:ascii="Arial" w:hAnsi="Arial" w:cs="Arial"/>
                <w:b/>
                <w:color w:val="auto"/>
                <w:sz w:val="20"/>
                <w:szCs w:val="20"/>
              </w:rPr>
            </w:pPr>
            <w:r w:rsidRPr="00B906A1">
              <w:rPr>
                <w:rFonts w:ascii="Arial" w:hAnsi="Arial" w:cs="Arial"/>
                <w:b/>
                <w:color w:val="auto"/>
                <w:sz w:val="20"/>
                <w:szCs w:val="20"/>
              </w:rPr>
              <w:t xml:space="preserve">National Adult Community Acquired Pneumonia (CAP) Audit - </w:t>
            </w:r>
            <w:r w:rsidRPr="00B906A1">
              <w:rPr>
                <w:rFonts w:ascii="Arial" w:hAnsi="Arial" w:cs="Arial"/>
                <w:color w:val="auto"/>
                <w:sz w:val="20"/>
                <w:szCs w:val="20"/>
              </w:rPr>
              <w:t>NHS Digital collects this data on behalf of the British Thoracic Society to assess variation in the care of patients hospitalised with pneumonia in the UK.</w:t>
            </w:r>
          </w:p>
          <w:p w14:paraId="77B1FF58" w14:textId="77777777" w:rsidR="0069447E" w:rsidRPr="00B906A1" w:rsidRDefault="0069447E" w:rsidP="00F117D6">
            <w:pPr>
              <w:pStyle w:val="Default"/>
              <w:rPr>
                <w:rFonts w:ascii="Arial" w:hAnsi="Arial" w:cs="Arial"/>
                <w:color w:val="auto"/>
                <w:sz w:val="20"/>
                <w:szCs w:val="20"/>
              </w:rPr>
            </w:pPr>
          </w:p>
          <w:p w14:paraId="029DBCB2" w14:textId="77777777" w:rsidR="0069447E" w:rsidRPr="00B906A1" w:rsidRDefault="0069447E" w:rsidP="00F117D6">
            <w:pPr>
              <w:pStyle w:val="Default"/>
              <w:rPr>
                <w:rFonts w:ascii="Arial" w:hAnsi="Arial" w:cs="Arial"/>
                <w:color w:val="auto"/>
                <w:sz w:val="20"/>
                <w:szCs w:val="20"/>
                <w:u w:val="single"/>
              </w:rPr>
            </w:pPr>
            <w:r w:rsidRPr="00B906A1">
              <w:rPr>
                <w:rFonts w:ascii="Arial" w:hAnsi="Arial" w:cs="Arial"/>
                <w:b/>
                <w:color w:val="auto"/>
                <w:sz w:val="20"/>
                <w:szCs w:val="20"/>
              </w:rPr>
              <w:t>Trauma Audit &amp; Research Network (TARN) -</w:t>
            </w:r>
            <w:r w:rsidRPr="00B906A1">
              <w:rPr>
                <w:rFonts w:ascii="Arial" w:hAnsi="Arial" w:cs="Arial"/>
                <w:color w:val="auto"/>
                <w:sz w:val="20"/>
                <w:szCs w:val="20"/>
                <w:u w:val="single"/>
              </w:rPr>
              <w:t xml:space="preserve"> </w:t>
            </w:r>
            <w:r w:rsidRPr="00B906A1">
              <w:rPr>
                <w:rFonts w:ascii="Arial" w:hAnsi="Arial" w:cs="Arial"/>
                <w:color w:val="auto"/>
                <w:sz w:val="20"/>
                <w:szCs w:val="20"/>
              </w:rPr>
              <w:t>NHS Digital collects this Confidential Patient Information on behalf (CPI) on behalf TARN</w:t>
            </w:r>
          </w:p>
          <w:p w14:paraId="785CB787" w14:textId="77777777" w:rsidR="0069447E" w:rsidRPr="00B906A1" w:rsidRDefault="0069447E" w:rsidP="00F117D6">
            <w:pPr>
              <w:pStyle w:val="Default"/>
              <w:rPr>
                <w:rFonts w:ascii="Arial" w:hAnsi="Arial" w:cs="Arial"/>
                <w:color w:val="auto"/>
                <w:sz w:val="20"/>
                <w:szCs w:val="20"/>
              </w:rPr>
            </w:pPr>
          </w:p>
          <w:p w14:paraId="17F99F19" w14:textId="77777777" w:rsidR="0069447E" w:rsidRPr="00B906A1" w:rsidRDefault="0069447E" w:rsidP="00F117D6">
            <w:pPr>
              <w:pStyle w:val="Default"/>
              <w:rPr>
                <w:rFonts w:ascii="Arial" w:hAnsi="Arial" w:cs="Arial"/>
                <w:bCs/>
                <w:color w:val="auto"/>
                <w:sz w:val="20"/>
                <w:szCs w:val="20"/>
              </w:rPr>
            </w:pPr>
            <w:r w:rsidRPr="00B906A1">
              <w:rPr>
                <w:rFonts w:ascii="Arial" w:hAnsi="Arial" w:cs="Arial"/>
                <w:b/>
                <w:color w:val="auto"/>
                <w:sz w:val="20"/>
                <w:szCs w:val="20"/>
              </w:rPr>
              <w:t xml:space="preserve">Invoice Backing Data for Contracted Activity - </w:t>
            </w:r>
            <w:r w:rsidRPr="00B906A1">
              <w:rPr>
                <w:rFonts w:ascii="Arial" w:hAnsi="Arial" w:cs="Arial"/>
                <w:color w:val="auto"/>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B906A1">
              <w:rPr>
                <w:rFonts w:ascii="Arial" w:hAnsi="Arial" w:cs="Arial"/>
                <w:bCs/>
                <w:color w:val="auto"/>
                <w:sz w:val="20"/>
                <w:szCs w:val="20"/>
              </w:rPr>
              <w:t>been rendered anonymous.</w:t>
            </w:r>
          </w:p>
          <w:p w14:paraId="5E593F99" w14:textId="77777777" w:rsidR="0069447E" w:rsidRPr="00B906A1" w:rsidRDefault="0069447E" w:rsidP="00F117D6">
            <w:pPr>
              <w:pStyle w:val="Default"/>
              <w:rPr>
                <w:rFonts w:ascii="Arial" w:hAnsi="Arial" w:cs="Arial"/>
                <w:bCs/>
                <w:color w:val="auto"/>
                <w:sz w:val="20"/>
                <w:szCs w:val="20"/>
              </w:rPr>
            </w:pPr>
          </w:p>
          <w:p w14:paraId="20E9AF4B" w14:textId="54C25E32" w:rsidR="0069447E" w:rsidRPr="00B906A1" w:rsidRDefault="0069447E" w:rsidP="00F117D6">
            <w:pPr>
              <w:spacing w:after="120"/>
              <w:rPr>
                <w:rFonts w:ascii="Arial" w:hAnsi="Arial" w:cs="Arial"/>
                <w:sz w:val="20"/>
                <w:szCs w:val="20"/>
              </w:rPr>
            </w:pPr>
            <w:r w:rsidRPr="00B906A1">
              <w:rPr>
                <w:rFonts w:ascii="Arial" w:hAnsi="Arial" w:cs="Arial"/>
                <w:b/>
                <w:bCs/>
                <w:sz w:val="20"/>
                <w:szCs w:val="20"/>
              </w:rPr>
              <w:t>Risk Stratification data for Indirect Care -</w:t>
            </w:r>
            <w:r w:rsidRPr="00B906A1">
              <w:rPr>
                <w:rFonts w:ascii="Arial" w:hAnsi="Arial" w:cs="Arial"/>
                <w:bCs/>
                <w:sz w:val="20"/>
                <w:szCs w:val="20"/>
              </w:rPr>
              <w:t xml:space="preserve"> </w:t>
            </w:r>
            <w:r w:rsidRPr="00B906A1">
              <w:rPr>
                <w:rFonts w:ascii="Arial" w:hAnsi="Arial" w:cs="Arial"/>
                <w:sz w:val="20"/>
                <w:szCs w:val="20"/>
              </w:rPr>
              <w:t xml:space="preserve">NHS Digital collects this data for data processors working on behalf of GPs and </w:t>
            </w:r>
            <w:r w:rsidR="007145B5" w:rsidRPr="00B906A1">
              <w:rPr>
                <w:rFonts w:ascii="Arial" w:hAnsi="Arial" w:cs="Arial"/>
                <w:sz w:val="20"/>
                <w:szCs w:val="20"/>
              </w:rPr>
              <w:t>ICB</w:t>
            </w:r>
            <w:r w:rsidRPr="00B906A1">
              <w:rPr>
                <w:rFonts w:ascii="Arial" w:hAnsi="Arial" w:cs="Arial"/>
                <w:sz w:val="20"/>
                <w:szCs w:val="20"/>
              </w:rPr>
              <w:t xml:space="preserve">s. The GP data is linked to other records that they access, such as hospital attendance records in order to enable the </w:t>
            </w:r>
            <w:r w:rsidR="007145B5" w:rsidRPr="00B906A1">
              <w:rPr>
                <w:rFonts w:ascii="Arial" w:hAnsi="Arial" w:cs="Arial"/>
                <w:sz w:val="20"/>
                <w:szCs w:val="20"/>
              </w:rPr>
              <w:t>ICB</w:t>
            </w:r>
            <w:r w:rsidRPr="00B906A1">
              <w:rPr>
                <w:rFonts w:ascii="Arial" w:hAnsi="Arial" w:cs="Arial"/>
                <w:sz w:val="20"/>
                <w:szCs w:val="20"/>
              </w:rPr>
              <w:t xml:space="preserve">s (commissioners) </w:t>
            </w:r>
            <w:r w:rsidRPr="00B906A1">
              <w:rPr>
                <w:rFonts w:ascii="Arial" w:eastAsia="Times New Roman" w:hAnsi="Arial" w:cs="Arial"/>
                <w:sz w:val="20"/>
                <w:szCs w:val="20"/>
              </w:rPr>
              <w:t>understand the local population needs and plan for future requirement.</w:t>
            </w:r>
          </w:p>
          <w:p w14:paraId="3FF69A80"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7291FA90"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The source of the information shared in all of the instances above in this way is your electronic GP record.</w:t>
            </w:r>
          </w:p>
          <w:p w14:paraId="550093EE" w14:textId="77777777" w:rsidR="0069447E" w:rsidRPr="00B906A1" w:rsidRDefault="0069447E" w:rsidP="00F117D6">
            <w:pPr>
              <w:spacing w:after="120"/>
              <w:rPr>
                <w:rFonts w:ascii="Arial" w:hAnsi="Arial" w:cs="Arial"/>
                <w:b/>
                <w:sz w:val="20"/>
                <w:szCs w:val="20"/>
                <w:u w:val="single"/>
                <w:lang w:val="en"/>
              </w:rPr>
            </w:pPr>
            <w:r w:rsidRPr="00B906A1">
              <w:rPr>
                <w:rFonts w:ascii="Arial" w:hAnsi="Arial" w:cs="Arial"/>
                <w:b/>
                <w:sz w:val="20"/>
                <w:szCs w:val="20"/>
                <w:u w:val="single"/>
                <w:lang w:val="en"/>
              </w:rPr>
              <w:lastRenderedPageBreak/>
              <w:t xml:space="preserve">Data Retention Period: </w:t>
            </w:r>
          </w:p>
          <w:p w14:paraId="7ED02D88" w14:textId="3D193579" w:rsidR="0069447E" w:rsidRPr="00B906A1" w:rsidRDefault="0069447E" w:rsidP="00A133E3">
            <w:pPr>
              <w:spacing w:after="120"/>
              <w:rPr>
                <w:rFonts w:ascii="Arial" w:hAnsi="Arial" w:cs="Arial"/>
                <w:sz w:val="20"/>
                <w:szCs w:val="20"/>
              </w:rPr>
            </w:pPr>
            <w:r w:rsidRPr="00B906A1">
              <w:rPr>
                <w:rFonts w:ascii="Arial" w:eastAsia="Calibri" w:hAnsi="Arial" w:cs="Arial"/>
                <w:sz w:val="20"/>
                <w:szCs w:val="20"/>
              </w:rPr>
              <w:t xml:space="preserve">All records held in the Practice EMIS  system are kept for the duration specified in the </w:t>
            </w:r>
            <w:hyperlink r:id="rId268" w:history="1">
              <w:r w:rsidRPr="00B906A1">
                <w:rPr>
                  <w:rStyle w:val="Hyperlink"/>
                  <w:rFonts w:ascii="Arial" w:hAnsi="Arial" w:cs="Arial"/>
                  <w:color w:val="auto"/>
                  <w:sz w:val="20"/>
                  <w:szCs w:val="20"/>
                </w:rPr>
                <w:t>Records Management Codes of Practice for Health and Social Care</w:t>
              </w:r>
            </w:hyperlink>
          </w:p>
        </w:tc>
        <w:tc>
          <w:tcPr>
            <w:tcW w:w="4281" w:type="dxa"/>
          </w:tcPr>
          <w:p w14:paraId="40BE3FC3"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5DA1014B" w14:textId="77777777" w:rsidR="0069447E" w:rsidRPr="00B906A1" w:rsidRDefault="00000000" w:rsidP="00F117D6">
            <w:pPr>
              <w:spacing w:after="120"/>
              <w:rPr>
                <w:rFonts w:ascii="Arial" w:eastAsia="Times New Roman" w:hAnsi="Arial" w:cs="Arial"/>
                <w:sz w:val="20"/>
                <w:szCs w:val="20"/>
                <w:u w:val="single"/>
              </w:rPr>
            </w:pPr>
            <w:hyperlink r:id="rId269" w:history="1">
              <w:r w:rsidR="0069447E" w:rsidRPr="00B906A1">
                <w:rPr>
                  <w:rFonts w:ascii="Arial" w:hAnsi="Arial" w:cs="Arial"/>
                  <w:sz w:val="20"/>
                  <w:szCs w:val="20"/>
                  <w:u w:val="single"/>
                </w:rPr>
                <w:t xml:space="preserve">GDPR Article 6(1) </w:t>
              </w:r>
              <w:r w:rsidR="0069447E" w:rsidRPr="00B906A1">
                <w:rPr>
                  <w:rFonts w:ascii="Arial" w:eastAsia="Times New Roman" w:hAnsi="Arial" w:cs="Arial"/>
                  <w:sz w:val="20"/>
                  <w:szCs w:val="20"/>
                  <w:u w:val="single"/>
                </w:rPr>
                <w:t>(e) - public interest or in the exercise of official authority;</w:t>
              </w:r>
            </w:hyperlink>
          </w:p>
          <w:p w14:paraId="04BB71D7" w14:textId="77777777" w:rsidR="0069447E" w:rsidRPr="00B906A1" w:rsidRDefault="00000000" w:rsidP="00F117D6">
            <w:pPr>
              <w:spacing w:after="120"/>
              <w:rPr>
                <w:rFonts w:ascii="Arial" w:eastAsia="Times New Roman" w:hAnsi="Arial" w:cs="Arial"/>
                <w:sz w:val="20"/>
                <w:szCs w:val="20"/>
                <w:u w:val="single"/>
              </w:rPr>
            </w:pPr>
            <w:hyperlink r:id="rId270" w:history="1">
              <w:r w:rsidR="0069447E" w:rsidRPr="00B906A1">
                <w:rPr>
                  <w:rFonts w:ascii="Arial" w:hAnsi="Arial" w:cs="Arial"/>
                  <w:sz w:val="20"/>
                  <w:szCs w:val="20"/>
                  <w:u w:val="single"/>
                </w:rPr>
                <w:t>DPA Section 8 (d) - processing is necessary for the exercise of statutory functions;</w:t>
              </w:r>
            </w:hyperlink>
          </w:p>
          <w:p w14:paraId="260B058C"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0FE0876E" w14:textId="77777777" w:rsidR="0069447E" w:rsidRPr="00B906A1" w:rsidRDefault="00000000" w:rsidP="00F117D6">
            <w:pPr>
              <w:spacing w:after="120"/>
              <w:rPr>
                <w:rFonts w:ascii="Arial" w:hAnsi="Arial" w:cs="Arial"/>
                <w:sz w:val="20"/>
                <w:szCs w:val="20"/>
              </w:rPr>
            </w:pPr>
            <w:hyperlink r:id="rId271"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33B849F3" w14:textId="77777777" w:rsidR="0069447E" w:rsidRPr="00B906A1" w:rsidRDefault="00000000" w:rsidP="00F117D6">
            <w:pPr>
              <w:rPr>
                <w:rFonts w:ascii="Arial" w:hAnsi="Arial" w:cs="Arial"/>
                <w:sz w:val="20"/>
                <w:szCs w:val="20"/>
              </w:rPr>
            </w:pPr>
            <w:hyperlink r:id="rId272"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691EBE2D" w14:textId="77777777" w:rsidR="0069447E" w:rsidRPr="00B906A1" w:rsidRDefault="00000000" w:rsidP="00F117D6">
            <w:pPr>
              <w:rPr>
                <w:rFonts w:ascii="Arial" w:hAnsi="Arial" w:cs="Arial"/>
                <w:b/>
                <w:sz w:val="20"/>
                <w:szCs w:val="20"/>
              </w:rPr>
            </w:pPr>
            <w:hyperlink r:id="rId273" w:history="1">
              <w:r w:rsidR="0069447E" w:rsidRPr="00B906A1">
                <w:rPr>
                  <w:rStyle w:val="Hyperlink"/>
                  <w:rFonts w:ascii="Arial" w:hAnsi="Arial" w:cs="Arial"/>
                  <w:color w:val="auto"/>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B906A1" w:rsidRDefault="0069447E" w:rsidP="00F117D6">
            <w:pPr>
              <w:rPr>
                <w:rFonts w:ascii="Arial" w:eastAsia="Calibri" w:hAnsi="Arial" w:cs="Arial"/>
                <w:bCs/>
                <w:sz w:val="20"/>
                <w:szCs w:val="20"/>
              </w:rPr>
            </w:pPr>
            <w:r w:rsidRPr="00B906A1">
              <w:rPr>
                <w:rFonts w:ascii="Arial" w:eastAsia="Calibri" w:hAnsi="Arial" w:cs="Arial"/>
                <w:b/>
                <w:bCs/>
                <w:sz w:val="20"/>
                <w:szCs w:val="20"/>
              </w:rPr>
              <w:t>Related Legislation</w:t>
            </w:r>
            <w:r w:rsidRPr="00B906A1">
              <w:rPr>
                <w:rFonts w:ascii="Arial" w:eastAsia="Calibri" w:hAnsi="Arial" w:cs="Arial"/>
                <w:bCs/>
                <w:sz w:val="20"/>
                <w:szCs w:val="20"/>
              </w:rPr>
              <w:t xml:space="preserve">: </w:t>
            </w:r>
          </w:p>
          <w:p w14:paraId="3CA46853" w14:textId="77777777" w:rsidR="0069447E" w:rsidRPr="00B906A1" w:rsidRDefault="00000000" w:rsidP="00F117D6">
            <w:pPr>
              <w:rPr>
                <w:rFonts w:ascii="Arial" w:hAnsi="Arial" w:cs="Arial"/>
                <w:sz w:val="20"/>
                <w:szCs w:val="20"/>
                <w:lang w:eastAsia="en-GB"/>
              </w:rPr>
            </w:pPr>
            <w:hyperlink r:id="rId274" w:history="1">
              <w:r w:rsidR="0069447E" w:rsidRPr="00B906A1">
                <w:rPr>
                  <w:rStyle w:val="Hyperlink"/>
                  <w:rFonts w:ascii="Arial" w:hAnsi="Arial" w:cs="Arial"/>
                  <w:color w:val="auto"/>
                  <w:sz w:val="20"/>
                  <w:szCs w:val="20"/>
                </w:rPr>
                <w:t>Section 251 NHS Act 2006</w:t>
              </w:r>
            </w:hyperlink>
            <w:r w:rsidR="0069447E" w:rsidRPr="00B906A1">
              <w:rPr>
                <w:rFonts w:ascii="Arial" w:hAnsi="Arial" w:cs="Arial"/>
                <w:sz w:val="20"/>
                <w:szCs w:val="20"/>
                <w:lang w:eastAsia="en-GB"/>
              </w:rPr>
              <w:t xml:space="preserve"> </w:t>
            </w:r>
          </w:p>
          <w:p w14:paraId="0A431D29" w14:textId="77777777" w:rsidR="0069447E" w:rsidRPr="00B906A1" w:rsidRDefault="0069447E" w:rsidP="00F117D6">
            <w:pPr>
              <w:spacing w:after="120"/>
              <w:rPr>
                <w:rFonts w:ascii="Arial" w:hAnsi="Arial" w:cs="Arial"/>
                <w:sz w:val="20"/>
                <w:szCs w:val="20"/>
              </w:rPr>
            </w:pPr>
          </w:p>
        </w:tc>
        <w:tc>
          <w:tcPr>
            <w:tcW w:w="4820" w:type="dxa"/>
          </w:tcPr>
          <w:p w14:paraId="4BC25BAD"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A43D50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174FB3C7"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7B08B1E"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AD5F615"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D4E6AF4"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469FF10"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316ADC5C" w14:textId="77777777" w:rsidR="0069447E" w:rsidRPr="00B906A1" w:rsidRDefault="0069447E" w:rsidP="00F117D6">
            <w:pPr>
              <w:spacing w:before="240" w:after="120"/>
              <w:rPr>
                <w:rFonts w:ascii="Arial" w:hAnsi="Arial" w:cs="Arial"/>
                <w:sz w:val="20"/>
                <w:szCs w:val="20"/>
                <w:lang w:eastAsia="en-GB"/>
              </w:rPr>
            </w:pPr>
            <w:r w:rsidRPr="00B906A1">
              <w:rPr>
                <w:rFonts w:ascii="Arial" w:hAnsi="Arial" w:cs="Arial"/>
                <w:b/>
                <w:sz w:val="20"/>
                <w:szCs w:val="20"/>
                <w:lang w:eastAsia="en-GB"/>
              </w:rPr>
              <w:t>Right to object or opt-out:</w:t>
            </w:r>
            <w:r w:rsidRPr="00B906A1">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75" w:history="1">
              <w:r w:rsidRPr="00B906A1">
                <w:rPr>
                  <w:rStyle w:val="Hyperlink"/>
                  <w:rFonts w:ascii="Arial" w:hAnsi="Arial" w:cs="Arial"/>
                  <w:color w:val="auto"/>
                  <w:sz w:val="20"/>
                  <w:szCs w:val="20"/>
                  <w:lang w:eastAsia="en-GB"/>
                </w:rPr>
                <w:t>national opt-out website</w:t>
              </w:r>
            </w:hyperlink>
            <w:r w:rsidRPr="00B906A1">
              <w:rPr>
                <w:rFonts w:ascii="Arial" w:hAnsi="Arial" w:cs="Arial"/>
                <w:sz w:val="20"/>
                <w:szCs w:val="20"/>
                <w:lang w:eastAsia="en-GB"/>
              </w:rPr>
              <w:t xml:space="preserve"> </w:t>
            </w:r>
          </w:p>
          <w:p w14:paraId="3A940E2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5CF0CFE7"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Information Commissioner’s Office </w:t>
            </w:r>
          </w:p>
          <w:p w14:paraId="1D64BEEA"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CFCE35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CAB1DC8"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5BA267EF"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644D070"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8FD3EBD" w14:textId="77777777" w:rsidR="0069447E" w:rsidRPr="00B906A1" w:rsidRDefault="0069447E" w:rsidP="00F117D6">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276"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7D370F0F" w14:textId="77777777" w:rsidTr="0069447E">
        <w:trPr>
          <w:trHeight w:val="484"/>
        </w:trPr>
        <w:tc>
          <w:tcPr>
            <w:tcW w:w="2220" w:type="dxa"/>
          </w:tcPr>
          <w:p w14:paraId="51351C69" w14:textId="77777777" w:rsidR="0069447E" w:rsidRPr="00B906A1" w:rsidRDefault="00000000" w:rsidP="00F117D6">
            <w:pPr>
              <w:spacing w:after="120"/>
              <w:rPr>
                <w:rFonts w:ascii="Arial" w:hAnsi="Arial" w:cs="Arial"/>
                <w:b/>
                <w:sz w:val="20"/>
                <w:szCs w:val="20"/>
              </w:rPr>
            </w:pPr>
            <w:hyperlink r:id="rId277" w:history="1">
              <w:r w:rsidR="0069447E" w:rsidRPr="00B906A1">
                <w:rPr>
                  <w:rStyle w:val="Hyperlink"/>
                  <w:rFonts w:ascii="Arial" w:hAnsi="Arial" w:cs="Arial"/>
                  <w:color w:val="auto"/>
                  <w:sz w:val="20"/>
                  <w:szCs w:val="20"/>
                  <w:lang w:val="en"/>
                </w:rPr>
                <w:t>Open Exeter</w:t>
              </w:r>
            </w:hyperlink>
          </w:p>
        </w:tc>
        <w:tc>
          <w:tcPr>
            <w:tcW w:w="4471" w:type="dxa"/>
          </w:tcPr>
          <w:p w14:paraId="7D8FCA4C" w14:textId="77777777" w:rsidR="0069447E" w:rsidRPr="00B906A1" w:rsidRDefault="0069447E" w:rsidP="00F117D6">
            <w:pPr>
              <w:spacing w:after="120"/>
              <w:rPr>
                <w:rFonts w:ascii="Arial" w:hAnsi="Arial" w:cs="Arial"/>
                <w:sz w:val="20"/>
                <w:szCs w:val="20"/>
                <w:lang w:val="en"/>
              </w:rPr>
            </w:pPr>
            <w:r w:rsidRPr="00B906A1">
              <w:rPr>
                <w:rFonts w:ascii="Arial" w:hAnsi="Arial" w:cs="Arial"/>
                <w:sz w:val="20"/>
                <w:szCs w:val="20"/>
              </w:rPr>
              <w:t>Open Exeter is a web-enabled viewer which provides the facility for healthcare professionals to share/access</w:t>
            </w:r>
            <w:r w:rsidRPr="00B906A1">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B906A1" w:rsidRDefault="0069447E" w:rsidP="00F117D6">
            <w:pPr>
              <w:rPr>
                <w:rFonts w:ascii="Arial" w:hAnsi="Arial" w:cs="Arial"/>
                <w:sz w:val="20"/>
                <w:szCs w:val="20"/>
              </w:rPr>
            </w:pPr>
            <w:r w:rsidRPr="00B906A1">
              <w:rPr>
                <w:rFonts w:ascii="Arial" w:hAnsi="Arial" w:cs="Arial"/>
                <w:sz w:val="20"/>
                <w:szCs w:val="20"/>
              </w:rPr>
              <w:t>Access to Open Exeter is only possible on the N3 network, and via authorised logons/passwords provided by NHS Digital.</w:t>
            </w:r>
          </w:p>
          <w:p w14:paraId="3A568BE7" w14:textId="77777777" w:rsidR="0069447E" w:rsidRPr="00B906A1" w:rsidRDefault="0069447E"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2541DD49" w14:textId="77777777" w:rsidR="0069447E" w:rsidRPr="00B906A1" w:rsidRDefault="0069447E"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6AD2EE1E" w14:textId="77777777" w:rsidR="0069447E" w:rsidRPr="00B906A1" w:rsidRDefault="0069447E"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278" w:history="1">
              <w:r w:rsidRPr="00B906A1">
                <w:rPr>
                  <w:rStyle w:val="Hyperlink"/>
                  <w:rFonts w:ascii="Arial" w:hAnsi="Arial" w:cs="Arial"/>
                  <w:color w:val="auto"/>
                  <w:sz w:val="20"/>
                  <w:szCs w:val="20"/>
                </w:rPr>
                <w:t>Records Management Codes of Practice for Health and Social Care</w:t>
              </w:r>
            </w:hyperlink>
          </w:p>
          <w:p w14:paraId="3905E25F" w14:textId="77777777" w:rsidR="0069447E" w:rsidRPr="00B906A1" w:rsidRDefault="0069447E" w:rsidP="00F117D6">
            <w:pPr>
              <w:spacing w:after="120"/>
              <w:rPr>
                <w:rFonts w:ascii="Arial" w:hAnsi="Arial" w:cs="Arial"/>
                <w:sz w:val="20"/>
                <w:szCs w:val="20"/>
              </w:rPr>
            </w:pPr>
          </w:p>
        </w:tc>
        <w:tc>
          <w:tcPr>
            <w:tcW w:w="4281" w:type="dxa"/>
          </w:tcPr>
          <w:p w14:paraId="311BA77E"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0CF56C4F" w14:textId="77777777" w:rsidR="0069447E" w:rsidRPr="00B906A1" w:rsidRDefault="00000000" w:rsidP="00F117D6">
            <w:pPr>
              <w:spacing w:after="120"/>
              <w:rPr>
                <w:rStyle w:val="Hyperlink"/>
                <w:rFonts w:ascii="Arial" w:eastAsia="Times New Roman" w:hAnsi="Arial" w:cs="Arial"/>
                <w:color w:val="auto"/>
                <w:sz w:val="20"/>
                <w:szCs w:val="20"/>
              </w:rPr>
            </w:pPr>
            <w:hyperlink r:id="rId279" w:history="1">
              <w:r w:rsidR="0069447E" w:rsidRPr="00B906A1">
                <w:rPr>
                  <w:rStyle w:val="Hyperlink"/>
                  <w:rFonts w:ascii="Arial" w:hAnsi="Arial" w:cs="Arial"/>
                  <w:color w:val="auto"/>
                  <w:sz w:val="20"/>
                  <w:szCs w:val="20"/>
                </w:rPr>
                <w:t xml:space="preserve">GDPR Article 6(1) </w:t>
              </w:r>
              <w:r w:rsidR="0069447E" w:rsidRPr="00B906A1">
                <w:rPr>
                  <w:rStyle w:val="Hyperlink"/>
                  <w:rFonts w:ascii="Arial" w:eastAsia="Times New Roman" w:hAnsi="Arial" w:cs="Arial"/>
                  <w:color w:val="auto"/>
                  <w:sz w:val="20"/>
                  <w:szCs w:val="20"/>
                </w:rPr>
                <w:t>(e) - public interest or in the exercise of official authority;</w:t>
              </w:r>
            </w:hyperlink>
          </w:p>
          <w:p w14:paraId="3E48DCE1" w14:textId="77777777" w:rsidR="0069447E" w:rsidRPr="00B906A1" w:rsidRDefault="00000000" w:rsidP="00F117D6">
            <w:pPr>
              <w:spacing w:after="120"/>
              <w:rPr>
                <w:rStyle w:val="Hyperlink"/>
                <w:rFonts w:ascii="Arial" w:eastAsia="Times New Roman" w:hAnsi="Arial" w:cs="Arial"/>
                <w:color w:val="auto"/>
                <w:sz w:val="20"/>
                <w:szCs w:val="20"/>
              </w:rPr>
            </w:pPr>
            <w:hyperlink r:id="rId280" w:history="1">
              <w:r w:rsidR="0069447E" w:rsidRPr="00B906A1">
                <w:rPr>
                  <w:rStyle w:val="Hyperlink"/>
                  <w:rFonts w:ascii="Arial" w:hAnsi="Arial" w:cs="Arial"/>
                  <w:color w:val="auto"/>
                  <w:sz w:val="20"/>
                  <w:szCs w:val="20"/>
                </w:rPr>
                <w:t>DPA Section 8 (d) - processing is necessary for the exercise of statutory functions;</w:t>
              </w:r>
            </w:hyperlink>
          </w:p>
          <w:p w14:paraId="0C4E76D6"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931B414" w14:textId="77777777" w:rsidR="0069447E" w:rsidRPr="00B906A1" w:rsidRDefault="00000000" w:rsidP="00F117D6">
            <w:pPr>
              <w:spacing w:after="120"/>
              <w:rPr>
                <w:rFonts w:ascii="Arial" w:hAnsi="Arial" w:cs="Arial"/>
                <w:sz w:val="20"/>
                <w:szCs w:val="20"/>
              </w:rPr>
            </w:pPr>
            <w:hyperlink r:id="rId281" w:history="1">
              <w:r w:rsidR="0069447E" w:rsidRPr="00B906A1">
                <w:rPr>
                  <w:rStyle w:val="Hyperlink"/>
                  <w:rFonts w:ascii="Arial" w:hAnsi="Arial" w:cs="Arial"/>
                  <w:color w:val="auto"/>
                  <w:sz w:val="20"/>
                  <w:szCs w:val="20"/>
                </w:rPr>
                <w:t xml:space="preserve">GDPR </w:t>
              </w:r>
              <w:r w:rsidR="0069447E" w:rsidRPr="00B906A1">
                <w:rPr>
                  <w:rStyle w:val="Hyperlink"/>
                  <w:rFonts w:ascii="Arial" w:hAnsi="Arial" w:cs="Arial"/>
                  <w:color w:val="auto"/>
                  <w:sz w:val="20"/>
                  <w:szCs w:val="20"/>
                  <w:lang w:eastAsia="en-GB"/>
                </w:rPr>
                <w:t>Article 9 (2)</w:t>
              </w:r>
              <w:r w:rsidR="0069447E" w:rsidRPr="00B906A1">
                <w:rPr>
                  <w:rStyle w:val="Hyperlink"/>
                  <w:rFonts w:ascii="Arial" w:hAnsi="Arial" w:cs="Arial"/>
                  <w:i/>
                  <w:color w:val="auto"/>
                  <w:sz w:val="20"/>
                  <w:szCs w:val="20"/>
                  <w:lang w:eastAsia="en-GB"/>
                </w:rPr>
                <w:t xml:space="preserve"> </w:t>
              </w:r>
              <w:r w:rsidR="0069447E"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42D62FEB" w14:textId="77777777" w:rsidR="0069447E" w:rsidRPr="00B906A1" w:rsidRDefault="00000000" w:rsidP="00F117D6">
            <w:pPr>
              <w:rPr>
                <w:rFonts w:ascii="Arial" w:hAnsi="Arial" w:cs="Arial"/>
                <w:sz w:val="20"/>
                <w:szCs w:val="20"/>
              </w:rPr>
            </w:pPr>
            <w:hyperlink r:id="rId282" w:history="1">
              <w:r w:rsidR="0069447E" w:rsidRPr="00B906A1">
                <w:rPr>
                  <w:rStyle w:val="Hyperlink"/>
                  <w:rFonts w:ascii="Arial" w:hAnsi="Arial" w:cs="Arial"/>
                  <w:color w:val="auto"/>
                  <w:sz w:val="20"/>
                  <w:szCs w:val="20"/>
                </w:rPr>
                <w:t xml:space="preserve">DPA Section 10 (1) (c) – processing is necessary for </w:t>
              </w:r>
              <w:r w:rsidR="0069447E" w:rsidRPr="00B906A1">
                <w:rPr>
                  <w:rStyle w:val="Hyperlink"/>
                  <w:rFonts w:ascii="Arial" w:hAnsi="Arial" w:cs="Arial"/>
                  <w:color w:val="auto"/>
                  <w:sz w:val="20"/>
                  <w:szCs w:val="20"/>
                  <w:lang w:val="en"/>
                </w:rPr>
                <w:t>health and social care purposes;</w:t>
              </w:r>
            </w:hyperlink>
          </w:p>
          <w:p w14:paraId="48E3A951" w14:textId="77777777" w:rsidR="0069447E" w:rsidRPr="00B906A1" w:rsidRDefault="00000000" w:rsidP="00F117D6">
            <w:pPr>
              <w:rPr>
                <w:rFonts w:ascii="Arial" w:hAnsi="Arial" w:cs="Arial"/>
                <w:sz w:val="20"/>
                <w:szCs w:val="20"/>
                <w:lang w:val="en"/>
              </w:rPr>
            </w:pPr>
            <w:hyperlink r:id="rId283" w:history="1">
              <w:r w:rsidR="0069447E" w:rsidRPr="00B906A1">
                <w:rPr>
                  <w:rStyle w:val="Hyperlink"/>
                  <w:rFonts w:ascii="Arial" w:hAnsi="Arial" w:cs="Arial"/>
                  <w:color w:val="auto"/>
                  <w:sz w:val="20"/>
                  <w:szCs w:val="20"/>
                </w:rPr>
                <w:t xml:space="preserve">In accordance with DPA  Schedule 1, Part 1 , (1a) - the </w:t>
              </w:r>
              <w:r w:rsidR="0069447E" w:rsidRPr="00B906A1">
                <w:rPr>
                  <w:rStyle w:val="Hyperlink"/>
                  <w:rFonts w:ascii="Arial" w:hAnsi="Arial" w:cs="Arial"/>
                  <w:color w:val="auto"/>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w:t>
              </w:r>
              <w:r w:rsidR="0069447E" w:rsidRPr="00B906A1">
                <w:rPr>
                  <w:rStyle w:val="Hyperlink"/>
                  <w:rFonts w:ascii="Arial" w:hAnsi="Arial" w:cs="Arial"/>
                  <w:color w:val="auto"/>
                  <w:sz w:val="20"/>
                  <w:szCs w:val="20"/>
                  <w:lang w:val="en"/>
                </w:rPr>
                <w:lastRenderedPageBreak/>
                <w:t>employment, social security or social protection;</w:t>
              </w:r>
            </w:hyperlink>
            <w:r w:rsidR="0069447E" w:rsidRPr="00B906A1">
              <w:rPr>
                <w:rFonts w:ascii="Arial" w:hAnsi="Arial" w:cs="Arial"/>
                <w:sz w:val="20"/>
                <w:szCs w:val="20"/>
                <w:lang w:val="en"/>
              </w:rPr>
              <w:t xml:space="preserve"> </w:t>
            </w:r>
          </w:p>
          <w:p w14:paraId="60E36170" w14:textId="77777777" w:rsidR="0069447E" w:rsidRPr="00B906A1" w:rsidRDefault="0069447E" w:rsidP="00F117D6">
            <w:pPr>
              <w:spacing w:after="120"/>
              <w:rPr>
                <w:rFonts w:ascii="Arial" w:hAnsi="Arial" w:cs="Arial"/>
                <w:sz w:val="20"/>
                <w:szCs w:val="20"/>
              </w:rPr>
            </w:pPr>
          </w:p>
        </w:tc>
        <w:tc>
          <w:tcPr>
            <w:tcW w:w="4820" w:type="dxa"/>
          </w:tcPr>
          <w:p w14:paraId="0E1DFDCD" w14:textId="77777777" w:rsidR="0069447E" w:rsidRPr="00B906A1" w:rsidRDefault="0069447E"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2F9E5B78"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927D4B2"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817A328" w14:textId="77777777" w:rsidR="0069447E" w:rsidRPr="00B906A1" w:rsidRDefault="0069447E"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DDAFDFC" w14:textId="77777777" w:rsidR="0069447E" w:rsidRPr="00B906A1" w:rsidRDefault="0069447E"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54E9F30"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443DCAFB" w14:textId="77777777" w:rsidR="0069447E" w:rsidRPr="00B906A1" w:rsidRDefault="0069447E"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11A0D129" w14:textId="77777777" w:rsidR="0069447E" w:rsidRPr="00B906A1" w:rsidRDefault="0069447E" w:rsidP="00F117D6">
            <w:pPr>
              <w:pStyle w:val="ListParagraph"/>
              <w:spacing w:after="60"/>
              <w:ind w:left="1179"/>
              <w:rPr>
                <w:rFonts w:ascii="Arial" w:eastAsia="Calibri" w:hAnsi="Arial" w:cs="Arial"/>
                <w:sz w:val="20"/>
                <w:szCs w:val="20"/>
              </w:rPr>
            </w:pPr>
          </w:p>
          <w:p w14:paraId="6184BA6E" w14:textId="77777777" w:rsidR="0069447E" w:rsidRPr="00B906A1" w:rsidRDefault="0069447E"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in Open Exeter.</w:t>
            </w:r>
          </w:p>
          <w:p w14:paraId="2583436E" w14:textId="77777777" w:rsidR="0069447E" w:rsidRPr="00B906A1" w:rsidRDefault="0069447E"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24C7D663"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2178499E"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1EACE7F9"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6A4C106C"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031EFEB1" w14:textId="77777777" w:rsidR="0069447E" w:rsidRPr="00B906A1" w:rsidRDefault="0069447E"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Wilmslow </w:t>
            </w:r>
          </w:p>
          <w:p w14:paraId="571D7EA7" w14:textId="77777777" w:rsidR="0069447E" w:rsidRPr="00B906A1" w:rsidRDefault="0069447E"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5ACADC3" w14:textId="77777777" w:rsidR="0069447E" w:rsidRPr="00B906A1" w:rsidRDefault="0069447E"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C92F7BF" w14:textId="77777777" w:rsidR="0069447E" w:rsidRPr="00B906A1" w:rsidRDefault="0069447E" w:rsidP="00F117D6">
            <w:pPr>
              <w:spacing w:after="120"/>
              <w:rPr>
                <w:rFonts w:ascii="Arial" w:hAnsi="Arial" w:cs="Arial"/>
                <w:sz w:val="20"/>
                <w:szCs w:val="20"/>
              </w:rPr>
            </w:pPr>
            <w:r w:rsidRPr="00B906A1">
              <w:rPr>
                <w:rFonts w:ascii="Arial" w:hAnsi="Arial" w:cs="Arial"/>
                <w:sz w:val="20"/>
                <w:szCs w:val="20"/>
                <w:lang w:eastAsia="en-GB"/>
              </w:rPr>
              <w:t xml:space="preserve">Email: </w:t>
            </w:r>
            <w:hyperlink r:id="rId284" w:history="1">
              <w:r w:rsidRPr="00B906A1">
                <w:rPr>
                  <w:rStyle w:val="Hyperlink"/>
                  <w:rFonts w:ascii="Arial" w:hAnsi="Arial" w:cs="Arial"/>
                  <w:color w:val="auto"/>
                  <w:sz w:val="20"/>
                  <w:szCs w:val="20"/>
                  <w:lang w:eastAsia="en-GB"/>
                </w:rPr>
                <w:t>https://ico.org.uk/global/contact-us/</w:t>
              </w:r>
            </w:hyperlink>
          </w:p>
        </w:tc>
      </w:tr>
    </w:tbl>
    <w:p w14:paraId="522C74B4" w14:textId="0E860D7D" w:rsidR="00355B73" w:rsidRPr="00B906A1" w:rsidRDefault="00355B73"/>
    <w:p w14:paraId="47C01DB2" w14:textId="1FA5BF76" w:rsidR="00355B73" w:rsidRPr="00B906A1" w:rsidRDefault="00355B73"/>
    <w:p w14:paraId="34AEC9D7" w14:textId="657CB85E" w:rsidR="00355B73" w:rsidRPr="00B906A1" w:rsidRDefault="00355B73"/>
    <w:p w14:paraId="7CB9DED6" w14:textId="01A6BF24" w:rsidR="002727B4" w:rsidRPr="00B906A1" w:rsidRDefault="002727B4"/>
    <w:p w14:paraId="13553679" w14:textId="77777777" w:rsidR="00930B8F" w:rsidRPr="00B906A1" w:rsidRDefault="00930B8F">
      <w:pPr>
        <w:rPr>
          <w:rFonts w:ascii="Arial" w:hAnsi="Arial" w:cs="Arial"/>
          <w:b/>
          <w:bCs/>
          <w:sz w:val="20"/>
          <w:szCs w:val="20"/>
        </w:rPr>
      </w:pPr>
      <w:bookmarkStart w:id="27" w:name="_Hlk125094673"/>
    </w:p>
    <w:p w14:paraId="6E713220" w14:textId="01A0DD44" w:rsidR="00355B73" w:rsidRPr="00B906A1" w:rsidRDefault="00A133E3">
      <w:pPr>
        <w:rPr>
          <w:rFonts w:ascii="Arial" w:hAnsi="Arial" w:cs="Arial"/>
          <w:b/>
          <w:bCs/>
          <w:sz w:val="20"/>
          <w:szCs w:val="20"/>
        </w:rPr>
      </w:pPr>
      <w:r w:rsidRPr="00B906A1">
        <w:rPr>
          <w:rFonts w:ascii="Arial" w:hAnsi="Arial" w:cs="Arial"/>
          <w:b/>
          <w:bCs/>
          <w:sz w:val="20"/>
          <w:szCs w:val="20"/>
        </w:rPr>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B906A1" w:rsidRPr="00B906A1" w14:paraId="01EE75CB" w14:textId="77777777" w:rsidTr="00A133E3">
        <w:trPr>
          <w:trHeight w:val="151"/>
        </w:trPr>
        <w:tc>
          <w:tcPr>
            <w:tcW w:w="2220" w:type="dxa"/>
          </w:tcPr>
          <w:p w14:paraId="4906EBE7" w14:textId="77777777" w:rsidR="00A133E3" w:rsidRPr="00B906A1" w:rsidRDefault="00A133E3" w:rsidP="00F117D6">
            <w:pPr>
              <w:spacing w:after="120"/>
              <w:rPr>
                <w:rFonts w:ascii="Arial" w:hAnsi="Arial" w:cs="Arial"/>
                <w:b/>
                <w:sz w:val="20"/>
                <w:szCs w:val="20"/>
                <w:lang w:val="en"/>
              </w:rPr>
            </w:pPr>
            <w:bookmarkStart w:id="28" w:name="_Data_Processors"/>
            <w:bookmarkEnd w:id="28"/>
            <w:r w:rsidRPr="00B906A1">
              <w:rPr>
                <w:rFonts w:ascii="Arial" w:hAnsi="Arial" w:cs="Arial"/>
                <w:b/>
                <w:sz w:val="20"/>
                <w:szCs w:val="20"/>
                <w:lang w:val="en"/>
              </w:rPr>
              <w:t>System/database</w:t>
            </w:r>
          </w:p>
          <w:p w14:paraId="2994D4D0" w14:textId="77777777" w:rsidR="00A133E3" w:rsidRPr="00B906A1" w:rsidRDefault="00A133E3" w:rsidP="00F117D6">
            <w:pPr>
              <w:spacing w:after="120"/>
              <w:rPr>
                <w:rFonts w:ascii="Arial" w:hAnsi="Arial" w:cs="Arial"/>
                <w:sz w:val="20"/>
                <w:szCs w:val="20"/>
              </w:rPr>
            </w:pPr>
            <w:r w:rsidRPr="00B906A1">
              <w:rPr>
                <w:rFonts w:ascii="Arial" w:hAnsi="Arial" w:cs="Arial"/>
                <w:b/>
                <w:sz w:val="20"/>
                <w:szCs w:val="20"/>
                <w:lang w:eastAsia="en-GB"/>
              </w:rPr>
              <w:t>Recipients or categories of recipients of the</w:t>
            </w:r>
            <w:r w:rsidRPr="00B906A1">
              <w:rPr>
                <w:rFonts w:ascii="Arial" w:hAnsi="Arial" w:cs="Arial"/>
                <w:sz w:val="20"/>
                <w:szCs w:val="20"/>
                <w:lang w:eastAsia="en-GB"/>
              </w:rPr>
              <w:t xml:space="preserve"> </w:t>
            </w:r>
            <w:r w:rsidRPr="00B906A1">
              <w:rPr>
                <w:rFonts w:ascii="Arial" w:hAnsi="Arial" w:cs="Arial"/>
                <w:b/>
                <w:sz w:val="20"/>
                <w:szCs w:val="20"/>
                <w:lang w:eastAsia="en-GB"/>
              </w:rPr>
              <w:t>personal or special categories of personal data</w:t>
            </w:r>
          </w:p>
        </w:tc>
        <w:tc>
          <w:tcPr>
            <w:tcW w:w="4471" w:type="dxa"/>
          </w:tcPr>
          <w:p w14:paraId="4DB4E583" w14:textId="77777777" w:rsidR="00A133E3" w:rsidRPr="00B906A1" w:rsidRDefault="00A133E3" w:rsidP="00F117D6">
            <w:pPr>
              <w:spacing w:after="120"/>
              <w:rPr>
                <w:rFonts w:ascii="Arial" w:hAnsi="Arial" w:cs="Arial"/>
                <w:b/>
                <w:sz w:val="20"/>
                <w:szCs w:val="20"/>
                <w:lang w:eastAsia="en-GB"/>
              </w:rPr>
            </w:pPr>
            <w:r w:rsidRPr="00B906A1">
              <w:rPr>
                <w:rFonts w:ascii="Arial" w:hAnsi="Arial" w:cs="Arial"/>
                <w:b/>
                <w:sz w:val="20"/>
                <w:szCs w:val="20"/>
              </w:rPr>
              <w:t>Purpose of the processing and data retention periods</w:t>
            </w:r>
          </w:p>
        </w:tc>
        <w:tc>
          <w:tcPr>
            <w:tcW w:w="4281" w:type="dxa"/>
          </w:tcPr>
          <w:p w14:paraId="3202D81E" w14:textId="77777777" w:rsidR="00A133E3" w:rsidRPr="00B906A1" w:rsidRDefault="00A133E3" w:rsidP="00F117D6">
            <w:pPr>
              <w:jc w:val="center"/>
              <w:rPr>
                <w:rFonts w:ascii="Arial" w:hAnsi="Arial" w:cs="Arial"/>
                <w:b/>
                <w:sz w:val="20"/>
                <w:szCs w:val="20"/>
              </w:rPr>
            </w:pPr>
            <w:r w:rsidRPr="00B906A1">
              <w:rPr>
                <w:rFonts w:ascii="Arial" w:hAnsi="Arial" w:cs="Arial"/>
                <w:b/>
                <w:sz w:val="20"/>
                <w:szCs w:val="20"/>
              </w:rPr>
              <w:t>Lawful basis</w:t>
            </w:r>
          </w:p>
          <w:p w14:paraId="70E56123" w14:textId="2722BF7D" w:rsidR="00A133E3" w:rsidRPr="00B906A1" w:rsidRDefault="00A133E3" w:rsidP="00F117D6">
            <w:pPr>
              <w:spacing w:after="120"/>
              <w:jc w:val="center"/>
              <w:rPr>
                <w:rFonts w:ascii="Arial" w:hAnsi="Arial" w:cs="Arial"/>
                <w:sz w:val="20"/>
                <w:szCs w:val="20"/>
              </w:rPr>
            </w:pPr>
          </w:p>
        </w:tc>
        <w:tc>
          <w:tcPr>
            <w:tcW w:w="4820" w:type="dxa"/>
          </w:tcPr>
          <w:p w14:paraId="2ACC7D44" w14:textId="77777777" w:rsidR="00A133E3" w:rsidRPr="00B906A1" w:rsidRDefault="00A133E3" w:rsidP="00F117D6">
            <w:pPr>
              <w:spacing w:after="120"/>
              <w:jc w:val="center"/>
              <w:rPr>
                <w:rFonts w:ascii="Arial" w:hAnsi="Arial" w:cs="Arial"/>
                <w:b/>
                <w:sz w:val="20"/>
                <w:szCs w:val="20"/>
              </w:rPr>
            </w:pPr>
            <w:r w:rsidRPr="00B906A1">
              <w:rPr>
                <w:rFonts w:ascii="Arial" w:hAnsi="Arial" w:cs="Arial"/>
                <w:b/>
                <w:sz w:val="20"/>
                <w:szCs w:val="20"/>
              </w:rPr>
              <w:t>Your Rights</w:t>
            </w:r>
          </w:p>
        </w:tc>
      </w:tr>
      <w:bookmarkEnd w:id="27"/>
      <w:tr w:rsidR="00B906A1" w:rsidRPr="00B906A1" w14:paraId="7D9208CE" w14:textId="77777777" w:rsidTr="00A133E3">
        <w:trPr>
          <w:trHeight w:val="413"/>
        </w:trPr>
        <w:tc>
          <w:tcPr>
            <w:tcW w:w="2220" w:type="dxa"/>
          </w:tcPr>
          <w:p w14:paraId="3429A94A" w14:textId="77777777" w:rsidR="00A133E3" w:rsidRPr="00B906A1" w:rsidRDefault="003C7821" w:rsidP="00F117D6">
            <w:pPr>
              <w:spacing w:after="120"/>
              <w:rPr>
                <w:rStyle w:val="Hyperlink"/>
                <w:rFonts w:ascii="Arial" w:hAnsi="Arial" w:cs="Arial"/>
                <w:b/>
                <w:color w:val="auto"/>
                <w:sz w:val="20"/>
                <w:szCs w:val="20"/>
                <w:lang w:val="en"/>
              </w:rPr>
            </w:pPr>
            <w:r w:rsidRPr="00B906A1">
              <w:fldChar w:fldCharType="begin"/>
            </w:r>
            <w:r w:rsidRPr="00B906A1">
              <w:instrText>HYPERLINK "https://www.emishealth.com/home"</w:instrText>
            </w:r>
            <w:r w:rsidRPr="00B906A1">
              <w:fldChar w:fldCharType="separate"/>
            </w:r>
            <w:r w:rsidR="00A133E3" w:rsidRPr="00B906A1">
              <w:rPr>
                <w:rStyle w:val="Hyperlink"/>
                <w:rFonts w:ascii="Arial" w:hAnsi="Arial" w:cs="Arial"/>
                <w:color w:val="auto"/>
                <w:sz w:val="20"/>
                <w:szCs w:val="20"/>
                <w:lang w:val="en"/>
              </w:rPr>
              <w:t>EMIS Health</w:t>
            </w:r>
            <w:r w:rsidRPr="00B906A1">
              <w:rPr>
                <w:rStyle w:val="Hyperlink"/>
                <w:rFonts w:ascii="Arial" w:hAnsi="Arial" w:cs="Arial"/>
                <w:color w:val="auto"/>
                <w:sz w:val="20"/>
                <w:szCs w:val="20"/>
                <w:lang w:val="en"/>
              </w:rPr>
              <w:fldChar w:fldCharType="end"/>
            </w:r>
            <w:r w:rsidR="00A133E3" w:rsidRPr="00B906A1">
              <w:rPr>
                <w:rFonts w:ascii="Arial" w:hAnsi="Arial" w:cs="Arial"/>
                <w:b/>
                <w:sz w:val="20"/>
                <w:szCs w:val="20"/>
                <w:lang w:val="en"/>
              </w:rPr>
              <w:t xml:space="preserve"> and </w:t>
            </w:r>
            <w:hyperlink r:id="rId285" w:history="1">
              <w:r w:rsidR="00A133E3" w:rsidRPr="00B906A1">
                <w:rPr>
                  <w:rStyle w:val="Hyperlink"/>
                  <w:rFonts w:ascii="Arial" w:hAnsi="Arial" w:cs="Arial"/>
                  <w:color w:val="auto"/>
                  <w:sz w:val="20"/>
                  <w:szCs w:val="20"/>
                  <w:lang w:val="en"/>
                </w:rPr>
                <w:t>Egton</w:t>
              </w:r>
            </w:hyperlink>
          </w:p>
          <w:p w14:paraId="3D504CBC" w14:textId="77777777" w:rsidR="00A133E3" w:rsidRPr="00B906A1" w:rsidRDefault="00A133E3" w:rsidP="00F117D6">
            <w:pPr>
              <w:spacing w:after="120"/>
              <w:rPr>
                <w:rStyle w:val="Hyperlink"/>
                <w:rFonts w:ascii="Arial" w:hAnsi="Arial" w:cs="Arial"/>
                <w:b/>
                <w:color w:val="auto"/>
                <w:sz w:val="20"/>
                <w:szCs w:val="20"/>
                <w:lang w:val="en"/>
              </w:rPr>
            </w:pPr>
            <w:r w:rsidRPr="00B906A1">
              <w:rPr>
                <w:rStyle w:val="Hyperlink"/>
                <w:rFonts w:ascii="Arial" w:hAnsi="Arial" w:cs="Arial"/>
                <w:color w:val="auto"/>
                <w:sz w:val="20"/>
                <w:szCs w:val="20"/>
                <w:lang w:val="en"/>
              </w:rPr>
              <w:t>The Practice is required to change this, if using another clinical system supplier (e.g. Vision or TPP SystmOne)</w:t>
            </w:r>
          </w:p>
          <w:p w14:paraId="4C9C9267" w14:textId="77777777" w:rsidR="00A133E3" w:rsidRPr="00B906A1" w:rsidRDefault="00A133E3" w:rsidP="00F117D6">
            <w:pPr>
              <w:spacing w:after="120"/>
              <w:rPr>
                <w:rFonts w:ascii="Arial" w:hAnsi="Arial" w:cs="Arial"/>
                <w:sz w:val="20"/>
                <w:szCs w:val="20"/>
              </w:rPr>
            </w:pPr>
          </w:p>
        </w:tc>
        <w:tc>
          <w:tcPr>
            <w:tcW w:w="4471" w:type="dxa"/>
          </w:tcPr>
          <w:p w14:paraId="2DA9458C" w14:textId="77777777" w:rsidR="00A133E3" w:rsidRPr="00B906A1" w:rsidRDefault="00000000" w:rsidP="00F117D6">
            <w:pPr>
              <w:spacing w:after="120"/>
              <w:rPr>
                <w:rFonts w:ascii="Arial" w:hAnsi="Arial" w:cs="Arial"/>
                <w:sz w:val="20"/>
                <w:szCs w:val="20"/>
                <w:lang w:val="en"/>
              </w:rPr>
            </w:pPr>
            <w:hyperlink r:id="rId286" w:history="1">
              <w:r w:rsidR="00A133E3" w:rsidRPr="00B906A1">
                <w:rPr>
                  <w:rStyle w:val="Hyperlink"/>
                  <w:rFonts w:ascii="Arial" w:hAnsi="Arial" w:cs="Arial"/>
                  <w:color w:val="auto"/>
                  <w:sz w:val="20"/>
                  <w:szCs w:val="20"/>
                  <w:lang w:val="en"/>
                </w:rPr>
                <w:t>EMIS Health</w:t>
              </w:r>
            </w:hyperlink>
            <w:r w:rsidR="00A133E3" w:rsidRPr="00B906A1">
              <w:rPr>
                <w:rFonts w:ascii="Arial" w:hAnsi="Arial" w:cs="Arial"/>
                <w:b/>
                <w:sz w:val="20"/>
                <w:szCs w:val="20"/>
                <w:lang w:val="en"/>
              </w:rPr>
              <w:t xml:space="preserve"> and </w:t>
            </w:r>
            <w:hyperlink r:id="rId287" w:history="1">
              <w:r w:rsidR="00A133E3" w:rsidRPr="00B906A1">
                <w:rPr>
                  <w:rStyle w:val="Hyperlink"/>
                  <w:rFonts w:ascii="Arial" w:hAnsi="Arial" w:cs="Arial"/>
                  <w:color w:val="auto"/>
                  <w:sz w:val="20"/>
                  <w:szCs w:val="20"/>
                  <w:lang w:val="en"/>
                </w:rPr>
                <w:t>Egton</w:t>
              </w:r>
            </w:hyperlink>
            <w:r w:rsidR="00A133E3" w:rsidRPr="00B906A1">
              <w:rPr>
                <w:rFonts w:ascii="Arial" w:hAnsi="Arial" w:cs="Arial"/>
                <w:sz w:val="20"/>
                <w:szCs w:val="20"/>
                <w:lang w:val="en"/>
              </w:rPr>
              <w:t xml:space="preserve"> are responsible for the provision of a clinical system, </w:t>
            </w:r>
            <w:r w:rsidR="00A133E3" w:rsidRPr="00B906A1">
              <w:rPr>
                <w:rFonts w:ascii="Arial" w:hAnsi="Arial" w:cs="Arial"/>
                <w:sz w:val="20"/>
                <w:szCs w:val="20"/>
              </w:rPr>
              <w:t>software and IT services</w:t>
            </w:r>
            <w:r w:rsidR="00A133E3" w:rsidRPr="00B906A1">
              <w:rPr>
                <w:rFonts w:ascii="Arial" w:hAnsi="Arial" w:cs="Arial"/>
                <w:sz w:val="20"/>
                <w:szCs w:val="20"/>
                <w:lang w:val="en"/>
              </w:rPr>
              <w:t xml:space="preserve"> used by the Practice to securely store and process your medical record.</w:t>
            </w:r>
          </w:p>
          <w:p w14:paraId="51DDD450"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B906A1" w:rsidRDefault="00A133E3" w:rsidP="00F117D6">
            <w:pPr>
              <w:rPr>
                <w:rFonts w:ascii="Arial" w:hAnsi="Arial" w:cs="Arial"/>
                <w:sz w:val="20"/>
                <w:szCs w:val="20"/>
                <w:lang w:eastAsia="en-GB"/>
              </w:rPr>
            </w:pPr>
          </w:p>
          <w:p w14:paraId="5F6016C8"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Periods: </w:t>
            </w:r>
          </w:p>
          <w:p w14:paraId="0456E10F" w14:textId="77777777" w:rsidR="00A133E3" w:rsidRPr="00B906A1" w:rsidRDefault="00A133E3"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288" w:history="1">
              <w:r w:rsidRPr="00B906A1">
                <w:rPr>
                  <w:rStyle w:val="Hyperlink"/>
                  <w:rFonts w:ascii="Arial" w:hAnsi="Arial" w:cs="Arial"/>
                  <w:color w:val="auto"/>
                  <w:sz w:val="20"/>
                  <w:szCs w:val="20"/>
                </w:rPr>
                <w:t>Records Management Codes of Practice for Health and Social Care</w:t>
              </w:r>
            </w:hyperlink>
          </w:p>
          <w:p w14:paraId="1404AD3B"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B906A1" w:rsidRDefault="00A133E3" w:rsidP="00F117D6">
            <w:pPr>
              <w:rPr>
                <w:rFonts w:ascii="Arial" w:hAnsi="Arial" w:cs="Arial"/>
                <w:sz w:val="20"/>
                <w:szCs w:val="20"/>
                <w:lang w:eastAsia="en-GB"/>
              </w:rPr>
            </w:pPr>
          </w:p>
          <w:p w14:paraId="09518BEF" w14:textId="5573B05D" w:rsidR="00A133E3" w:rsidRPr="00B906A1" w:rsidRDefault="00A133E3" w:rsidP="00F117D6">
            <w:pPr>
              <w:rPr>
                <w:rFonts w:ascii="Arial" w:hAnsi="Arial" w:cs="Arial"/>
                <w:sz w:val="20"/>
                <w:szCs w:val="20"/>
                <w:lang w:val="en"/>
              </w:rPr>
            </w:pPr>
            <w:r w:rsidRPr="00B906A1">
              <w:rPr>
                <w:rFonts w:ascii="Arial" w:hAnsi="Arial" w:cs="Arial"/>
                <w:sz w:val="20"/>
                <w:szCs w:val="20"/>
                <w:lang w:eastAsia="en-GB"/>
              </w:rPr>
              <w:t>Electronic patient records must not be destroyed or deleted for the foreseeable future.”</w:t>
            </w:r>
          </w:p>
          <w:p w14:paraId="187200E8" w14:textId="77777777" w:rsidR="00A133E3" w:rsidRPr="00B906A1" w:rsidRDefault="00A133E3" w:rsidP="00F117D6">
            <w:pPr>
              <w:spacing w:after="120"/>
              <w:rPr>
                <w:rFonts w:ascii="Arial" w:eastAsia="Calibri" w:hAnsi="Arial" w:cs="Arial"/>
                <w:bCs/>
                <w:sz w:val="20"/>
                <w:szCs w:val="20"/>
              </w:rPr>
            </w:pPr>
          </w:p>
        </w:tc>
        <w:tc>
          <w:tcPr>
            <w:tcW w:w="4281" w:type="dxa"/>
          </w:tcPr>
          <w:p w14:paraId="626EC0D4"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4DE86D9D" w14:textId="77777777" w:rsidR="00A133E3" w:rsidRPr="00B906A1" w:rsidRDefault="00000000" w:rsidP="00F117D6">
            <w:pPr>
              <w:spacing w:after="120"/>
              <w:rPr>
                <w:rStyle w:val="Hyperlink"/>
                <w:rFonts w:ascii="Arial" w:eastAsia="Times New Roman" w:hAnsi="Arial" w:cs="Arial"/>
                <w:color w:val="auto"/>
                <w:sz w:val="20"/>
                <w:szCs w:val="20"/>
              </w:rPr>
            </w:pPr>
            <w:hyperlink r:id="rId289"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68C20FC0" w14:textId="77777777" w:rsidR="00A133E3" w:rsidRPr="00B906A1" w:rsidRDefault="00000000" w:rsidP="00F117D6">
            <w:pPr>
              <w:spacing w:after="120"/>
              <w:rPr>
                <w:rStyle w:val="Hyperlink"/>
                <w:rFonts w:ascii="Arial" w:eastAsia="Times New Roman" w:hAnsi="Arial" w:cs="Arial"/>
                <w:color w:val="auto"/>
                <w:sz w:val="20"/>
                <w:szCs w:val="20"/>
              </w:rPr>
            </w:pPr>
            <w:hyperlink r:id="rId290" w:history="1">
              <w:r w:rsidR="00A133E3" w:rsidRPr="00B906A1">
                <w:rPr>
                  <w:rStyle w:val="Hyperlink"/>
                  <w:rFonts w:ascii="Arial" w:hAnsi="Arial" w:cs="Arial"/>
                  <w:color w:val="auto"/>
                  <w:sz w:val="20"/>
                  <w:szCs w:val="20"/>
                </w:rPr>
                <w:t>DPA Section 8 (d) - processing is necessary for the exercise of statutory functions;</w:t>
              </w:r>
            </w:hyperlink>
          </w:p>
          <w:p w14:paraId="77E33248"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w:t>
            </w:r>
            <w:r w:rsidRPr="00B906A1">
              <w:rPr>
                <w:rFonts w:ascii="Arial" w:hAnsi="Arial" w:cs="Arial"/>
                <w:sz w:val="20"/>
                <w:szCs w:val="20"/>
              </w:rPr>
              <w:lastRenderedPageBreak/>
              <w:t>permitted under the following GDPR and DPA conditions:</w:t>
            </w:r>
          </w:p>
          <w:p w14:paraId="620CE5D2" w14:textId="77777777" w:rsidR="00A133E3" w:rsidRPr="00B906A1" w:rsidRDefault="00000000" w:rsidP="00F117D6">
            <w:pPr>
              <w:spacing w:after="120"/>
              <w:rPr>
                <w:rFonts w:ascii="Arial" w:hAnsi="Arial" w:cs="Arial"/>
                <w:sz w:val="20"/>
                <w:szCs w:val="20"/>
              </w:rPr>
            </w:pPr>
            <w:hyperlink r:id="rId291"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23D99843" w14:textId="77777777" w:rsidR="00A133E3" w:rsidRPr="00B906A1" w:rsidRDefault="00000000" w:rsidP="00F117D6">
            <w:pPr>
              <w:rPr>
                <w:rFonts w:ascii="Arial" w:hAnsi="Arial" w:cs="Arial"/>
                <w:sz w:val="20"/>
                <w:szCs w:val="20"/>
              </w:rPr>
            </w:pPr>
            <w:hyperlink r:id="rId292"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3A21EC80" w14:textId="50B5470D" w:rsidR="00A133E3" w:rsidRPr="00B906A1" w:rsidRDefault="00000000" w:rsidP="00A133E3">
            <w:pPr>
              <w:rPr>
                <w:rFonts w:ascii="Arial" w:hAnsi="Arial" w:cs="Arial"/>
                <w:sz w:val="20"/>
                <w:szCs w:val="20"/>
              </w:rPr>
            </w:pPr>
            <w:hyperlink r:id="rId293"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B906A1">
              <w:rPr>
                <w:rFonts w:ascii="Arial" w:hAnsi="Arial" w:cs="Arial"/>
                <w:sz w:val="20"/>
                <w:szCs w:val="20"/>
                <w:lang w:val="en"/>
              </w:rPr>
              <w:t xml:space="preserve"> </w:t>
            </w:r>
          </w:p>
        </w:tc>
        <w:tc>
          <w:tcPr>
            <w:tcW w:w="4820" w:type="dxa"/>
          </w:tcPr>
          <w:p w14:paraId="427AC191"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A60B40F"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6AE8A23A"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79A471CB"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4AE7A26"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2490D1F5"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62D368C9"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367DD7B" w14:textId="77777777" w:rsidR="00A133E3" w:rsidRPr="00B906A1" w:rsidRDefault="00A133E3" w:rsidP="00F117D6">
            <w:pPr>
              <w:pStyle w:val="ListParagraph"/>
              <w:spacing w:after="60"/>
              <w:ind w:left="1179"/>
              <w:rPr>
                <w:rFonts w:ascii="Arial" w:eastAsia="Calibri" w:hAnsi="Arial" w:cs="Arial"/>
                <w:sz w:val="20"/>
                <w:szCs w:val="20"/>
              </w:rPr>
            </w:pPr>
          </w:p>
          <w:p w14:paraId="22A8983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07138D5C"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02AE6F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 way the Practice process your data, you have the right to appeal/complain to the Information Commissioner (IC). The IC can be contacted at:</w:t>
            </w:r>
          </w:p>
          <w:p w14:paraId="58EA58BB"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15AEC14"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81F958F"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3EB93DB4"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6381096A"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7BFF2F4"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9D86470"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294"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50367028" w14:textId="77777777" w:rsidTr="00A133E3">
        <w:trPr>
          <w:trHeight w:val="540"/>
        </w:trPr>
        <w:tc>
          <w:tcPr>
            <w:tcW w:w="2220" w:type="dxa"/>
          </w:tcPr>
          <w:p w14:paraId="6668CB3B" w14:textId="77777777" w:rsidR="00A133E3" w:rsidRPr="00B906A1" w:rsidRDefault="00A133E3" w:rsidP="00F117D6">
            <w:pPr>
              <w:spacing w:after="120"/>
              <w:rPr>
                <w:rFonts w:ascii="Arial" w:hAnsi="Arial" w:cs="Arial"/>
                <w:b/>
                <w:sz w:val="20"/>
                <w:szCs w:val="20"/>
              </w:rPr>
            </w:pPr>
            <w:r w:rsidRPr="00B906A1">
              <w:rPr>
                <w:rFonts w:ascii="Arial" w:hAnsi="Arial" w:cs="Arial"/>
                <w:b/>
                <w:sz w:val="20"/>
                <w:szCs w:val="20"/>
              </w:rPr>
              <w:lastRenderedPageBreak/>
              <w:t xml:space="preserve">Insert name of digital interoperability shared record provider – in line </w:t>
            </w:r>
            <w:r w:rsidRPr="00B906A1">
              <w:rPr>
                <w:rFonts w:ascii="Arial" w:hAnsi="Arial" w:cs="Arial"/>
                <w:b/>
                <w:sz w:val="20"/>
                <w:szCs w:val="20"/>
              </w:rPr>
              <w:lastRenderedPageBreak/>
              <w:t>with five year forward - STP</w:t>
            </w:r>
          </w:p>
        </w:tc>
        <w:tc>
          <w:tcPr>
            <w:tcW w:w="4471" w:type="dxa"/>
          </w:tcPr>
          <w:p w14:paraId="5D499523" w14:textId="77777777" w:rsidR="00A133E3" w:rsidRPr="00B906A1" w:rsidRDefault="00A133E3" w:rsidP="00F117D6">
            <w:pPr>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w:t>
            </w:r>
            <w:r w:rsidRPr="00B906A1">
              <w:rPr>
                <w:rFonts w:ascii="Arial" w:hAnsi="Arial" w:cs="Arial"/>
                <w:b/>
                <w:sz w:val="20"/>
                <w:szCs w:val="20"/>
              </w:rPr>
              <w:t>Insert name of digital interoperability shared record provider – in line with five year forward – STP]</w:t>
            </w:r>
            <w:r w:rsidRPr="00B906A1">
              <w:rPr>
                <w:rFonts w:ascii="Arial" w:hAnsi="Arial" w:cs="Arial"/>
                <w:sz w:val="20"/>
                <w:szCs w:val="20"/>
                <w:shd w:val="clear" w:color="auto" w:fill="FFFFFF"/>
              </w:rPr>
              <w:t xml:space="preserve"> </w:t>
            </w:r>
            <w:r w:rsidRPr="00B906A1">
              <w:rPr>
                <w:rFonts w:ascii="Arial" w:hAnsi="Arial" w:cs="Arial"/>
                <w:sz w:val="20"/>
                <w:szCs w:val="20"/>
                <w:lang w:val="en"/>
              </w:rPr>
              <w:t xml:space="preserve">responsible for the provision of IT clinical systems that </w:t>
            </w:r>
            <w:r w:rsidRPr="00B906A1">
              <w:rPr>
                <w:rFonts w:ascii="Arial" w:hAnsi="Arial" w:cs="Arial"/>
                <w:sz w:val="20"/>
                <w:szCs w:val="20"/>
                <w:shd w:val="clear" w:color="auto" w:fill="FFFFFF"/>
              </w:rPr>
              <w:t xml:space="preserve">enables </w:t>
            </w:r>
            <w:r w:rsidRPr="00B906A1">
              <w:rPr>
                <w:rFonts w:ascii="Arial" w:hAnsi="Arial" w:cs="Arial"/>
                <w:sz w:val="20"/>
                <w:szCs w:val="20"/>
                <w:shd w:val="clear" w:color="auto" w:fill="FFFFFF"/>
              </w:rPr>
              <w:lastRenderedPageBreak/>
              <w:t xml:space="preserve">safe, digitised patient care across the healthcare facilities. </w:t>
            </w:r>
          </w:p>
          <w:p w14:paraId="6AEB3F79" w14:textId="77777777" w:rsidR="00A133E3" w:rsidRPr="00B906A1" w:rsidRDefault="00A133E3" w:rsidP="00F117D6">
            <w:pPr>
              <w:rPr>
                <w:rFonts w:ascii="Arial" w:hAnsi="Arial" w:cs="Arial"/>
                <w:sz w:val="20"/>
                <w:szCs w:val="20"/>
                <w:shd w:val="clear" w:color="auto" w:fill="FFFFFF"/>
              </w:rPr>
            </w:pPr>
          </w:p>
          <w:p w14:paraId="5DEEE40A" w14:textId="77777777" w:rsidR="00A133E3" w:rsidRPr="00B906A1" w:rsidRDefault="00A133E3" w:rsidP="00F117D6">
            <w:pPr>
              <w:rPr>
                <w:rFonts w:ascii="Arial" w:hAnsi="Arial" w:cs="Arial"/>
                <w:sz w:val="20"/>
                <w:szCs w:val="20"/>
              </w:rPr>
            </w:pPr>
            <w:r w:rsidRPr="00B906A1">
              <w:rPr>
                <w:rFonts w:ascii="Arial" w:hAnsi="Arial" w:cs="Arial"/>
                <w:sz w:val="20"/>
                <w:szCs w:val="20"/>
                <w:shd w:val="clear" w:color="auto" w:fill="FFFFFF"/>
              </w:rPr>
              <w:t>The supplier of</w:t>
            </w:r>
            <w:r w:rsidRPr="00B906A1">
              <w:rPr>
                <w:rFonts w:ascii="Arial" w:hAnsi="Arial" w:cs="Arial"/>
                <w:sz w:val="20"/>
                <w:szCs w:val="20"/>
              </w:rPr>
              <w:t xml:space="preserve"> [INSERT SYSTEM NAME] </w:t>
            </w:r>
            <w:r w:rsidRPr="00B906A1">
              <w:rPr>
                <w:rFonts w:ascii="Arial" w:hAnsi="Arial" w:cs="Arial"/>
                <w:sz w:val="20"/>
                <w:szCs w:val="20"/>
                <w:lang w:val="en" w:eastAsia="en-GB"/>
              </w:rPr>
              <w:t xml:space="preserve">- an Electronic Health Record (EHR) that links system and </w:t>
            </w:r>
            <w:r w:rsidRPr="00B906A1">
              <w:rPr>
                <w:rFonts w:ascii="Arial" w:hAnsi="Arial" w:cs="Arial"/>
                <w:sz w:val="20"/>
                <w:szCs w:val="20"/>
              </w:rPr>
              <w:t xml:space="preserve">brings together patient data across the health and care system irrespective of traditional organisational or technological boundaries. This means health and care professionals in </w:t>
            </w:r>
            <w:r w:rsidRPr="00B906A1">
              <w:rPr>
                <w:rFonts w:ascii="Arial" w:hAnsi="Arial" w:cs="Arial"/>
                <w:b/>
                <w:sz w:val="20"/>
                <w:szCs w:val="20"/>
              </w:rPr>
              <w:t>Kent and Medway</w:t>
            </w:r>
            <w:r w:rsidRPr="00B906A1">
              <w:rPr>
                <w:rFonts w:ascii="Arial" w:hAnsi="Arial" w:cs="Arial"/>
                <w:sz w:val="20"/>
                <w:szCs w:val="20"/>
              </w:rPr>
              <w:t xml:space="preserve"> can access subsets of their patients/service users’ medical or social records</w:t>
            </w:r>
            <w:r w:rsidRPr="00B906A1">
              <w:rPr>
                <w:rFonts w:ascii="Arial" w:hAnsi="Arial" w:cs="Arial"/>
                <w:i/>
                <w:sz w:val="20"/>
                <w:szCs w:val="20"/>
              </w:rPr>
              <w:t xml:space="preserve"> </w:t>
            </w:r>
            <w:r w:rsidRPr="00B906A1">
              <w:rPr>
                <w:rFonts w:ascii="Arial" w:hAnsi="Arial" w:cs="Arial"/>
                <w:sz w:val="20"/>
                <w:szCs w:val="20"/>
              </w:rPr>
              <w:t xml:space="preserve">from a single system in order to provide the best possible care. </w:t>
            </w:r>
          </w:p>
          <w:p w14:paraId="4E55EB43"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lang w:eastAsia="en-GB"/>
              </w:rPr>
              <w:t xml:space="preserve">The source of the information shared in this way is your electronic GP record for the </w:t>
            </w:r>
            <w:r w:rsidRPr="00B906A1">
              <w:rPr>
                <w:rFonts w:ascii="Arial" w:hAnsi="Arial" w:cs="Arial"/>
                <w:sz w:val="20"/>
                <w:szCs w:val="20"/>
              </w:rPr>
              <w:t>purposes of direct patient care and population health management.</w:t>
            </w:r>
          </w:p>
          <w:p w14:paraId="512F4DAB"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Periods: </w:t>
            </w:r>
          </w:p>
          <w:p w14:paraId="1EC37B48" w14:textId="77777777" w:rsidR="00A133E3" w:rsidRPr="00B906A1" w:rsidRDefault="00A133E3"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295" w:history="1">
              <w:r w:rsidRPr="00B906A1">
                <w:rPr>
                  <w:rStyle w:val="Hyperlink"/>
                  <w:rFonts w:ascii="Arial" w:hAnsi="Arial" w:cs="Arial"/>
                  <w:color w:val="auto"/>
                  <w:sz w:val="20"/>
                  <w:szCs w:val="20"/>
                </w:rPr>
                <w:t>Records Management Codes of Practice for Health and Social Care</w:t>
              </w:r>
            </w:hyperlink>
          </w:p>
          <w:p w14:paraId="4C5D2AAF"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B906A1" w:rsidRDefault="00A133E3" w:rsidP="00F117D6">
            <w:pPr>
              <w:spacing w:after="120"/>
              <w:rPr>
                <w:rFonts w:ascii="Arial" w:hAnsi="Arial" w:cs="Arial"/>
                <w:sz w:val="20"/>
                <w:szCs w:val="20"/>
                <w:shd w:val="clear" w:color="auto" w:fill="FFFFFF"/>
              </w:rPr>
            </w:pPr>
            <w:r w:rsidRPr="00B906A1">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1A1E736B" w14:textId="77777777" w:rsidR="00A133E3" w:rsidRPr="00B906A1" w:rsidRDefault="00000000" w:rsidP="00F117D6">
            <w:pPr>
              <w:spacing w:after="120"/>
              <w:rPr>
                <w:rStyle w:val="Hyperlink"/>
                <w:rFonts w:ascii="Arial" w:eastAsia="Times New Roman" w:hAnsi="Arial" w:cs="Arial"/>
                <w:color w:val="auto"/>
                <w:sz w:val="20"/>
                <w:szCs w:val="20"/>
              </w:rPr>
            </w:pPr>
            <w:hyperlink r:id="rId296"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1D3E800D" w14:textId="77777777" w:rsidR="00A133E3" w:rsidRPr="00B906A1" w:rsidRDefault="00000000" w:rsidP="00F117D6">
            <w:pPr>
              <w:spacing w:after="120"/>
              <w:rPr>
                <w:rStyle w:val="Hyperlink"/>
                <w:rFonts w:ascii="Arial" w:eastAsia="Times New Roman" w:hAnsi="Arial" w:cs="Arial"/>
                <w:color w:val="auto"/>
                <w:sz w:val="20"/>
                <w:szCs w:val="20"/>
              </w:rPr>
            </w:pPr>
            <w:hyperlink r:id="rId297" w:history="1">
              <w:r w:rsidR="00A133E3" w:rsidRPr="00B906A1">
                <w:rPr>
                  <w:rStyle w:val="Hyperlink"/>
                  <w:rFonts w:ascii="Arial" w:hAnsi="Arial" w:cs="Arial"/>
                  <w:color w:val="auto"/>
                  <w:sz w:val="20"/>
                  <w:szCs w:val="20"/>
                </w:rPr>
                <w:t>DPA Section 8 (d) - processing is necessary for the exercise of statutory functions;</w:t>
              </w:r>
            </w:hyperlink>
          </w:p>
          <w:p w14:paraId="01C344B3"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B2F2F90" w14:textId="77777777" w:rsidR="00A133E3" w:rsidRPr="00B906A1" w:rsidRDefault="00000000" w:rsidP="00F117D6">
            <w:pPr>
              <w:spacing w:after="120"/>
              <w:rPr>
                <w:rFonts w:ascii="Arial" w:hAnsi="Arial" w:cs="Arial"/>
                <w:sz w:val="20"/>
                <w:szCs w:val="20"/>
              </w:rPr>
            </w:pPr>
            <w:hyperlink r:id="rId298"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1C408B6C" w14:textId="77777777" w:rsidR="00A133E3" w:rsidRPr="00B906A1" w:rsidRDefault="00000000" w:rsidP="00F117D6">
            <w:pPr>
              <w:rPr>
                <w:rFonts w:ascii="Arial" w:hAnsi="Arial" w:cs="Arial"/>
                <w:sz w:val="20"/>
                <w:szCs w:val="20"/>
              </w:rPr>
            </w:pPr>
            <w:hyperlink r:id="rId299"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4A0DE2D0" w14:textId="77777777" w:rsidR="00A133E3" w:rsidRPr="00B906A1" w:rsidRDefault="00000000" w:rsidP="00F117D6">
            <w:pPr>
              <w:rPr>
                <w:rFonts w:ascii="Arial" w:hAnsi="Arial" w:cs="Arial"/>
                <w:sz w:val="20"/>
                <w:szCs w:val="20"/>
                <w:lang w:val="en"/>
              </w:rPr>
            </w:pPr>
            <w:hyperlink r:id="rId300"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B906A1">
              <w:rPr>
                <w:rFonts w:ascii="Arial" w:hAnsi="Arial" w:cs="Arial"/>
                <w:sz w:val="20"/>
                <w:szCs w:val="20"/>
                <w:lang w:val="en"/>
              </w:rPr>
              <w:t xml:space="preserve"> </w:t>
            </w:r>
          </w:p>
          <w:p w14:paraId="11C321A7" w14:textId="77777777" w:rsidR="00A133E3" w:rsidRPr="00B906A1" w:rsidRDefault="00A133E3" w:rsidP="00F117D6">
            <w:pPr>
              <w:spacing w:after="120"/>
              <w:rPr>
                <w:rFonts w:ascii="Arial" w:hAnsi="Arial" w:cs="Arial"/>
                <w:sz w:val="20"/>
                <w:szCs w:val="20"/>
              </w:rPr>
            </w:pPr>
          </w:p>
        </w:tc>
        <w:tc>
          <w:tcPr>
            <w:tcW w:w="4820" w:type="dxa"/>
          </w:tcPr>
          <w:p w14:paraId="05EEC037"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3350A877"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85BB6B2"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317C9FDC"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lastRenderedPageBreak/>
              <w:t>restrict the processing of your personal information where:</w:t>
            </w:r>
          </w:p>
          <w:p w14:paraId="150D828E"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2564DF0"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3F8CD8D"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AF25A22" w14:textId="77777777" w:rsidR="00A133E3" w:rsidRPr="00B906A1" w:rsidRDefault="00A133E3" w:rsidP="00F117D6">
            <w:pPr>
              <w:pStyle w:val="ListParagraph"/>
              <w:spacing w:after="60"/>
              <w:ind w:left="1179"/>
              <w:rPr>
                <w:rFonts w:ascii="Arial" w:eastAsia="Calibri" w:hAnsi="Arial" w:cs="Arial"/>
                <w:sz w:val="20"/>
                <w:szCs w:val="20"/>
              </w:rPr>
            </w:pPr>
          </w:p>
          <w:p w14:paraId="3E78C83B" w14:textId="77777777" w:rsidR="00A133E3" w:rsidRPr="00B906A1" w:rsidRDefault="00A133E3" w:rsidP="00F117D6">
            <w:pPr>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 xml:space="preserve">to your personal data being in </w:t>
            </w:r>
            <w:r w:rsidRPr="00B906A1">
              <w:rPr>
                <w:rFonts w:ascii="Arial" w:hAnsi="Arial" w:cs="Arial"/>
                <w:b/>
                <w:sz w:val="20"/>
                <w:szCs w:val="20"/>
                <w:lang w:val="en-US"/>
              </w:rPr>
              <w:t>[INSERT SYSTEM].</w:t>
            </w:r>
            <w:r w:rsidRPr="00B906A1">
              <w:rPr>
                <w:rFonts w:ascii="Arial" w:hAnsi="Arial" w:cs="Arial"/>
                <w:sz w:val="20"/>
                <w:szCs w:val="20"/>
                <w:lang w:val="en-US"/>
              </w:rPr>
              <w:t xml:space="preserve"> </w:t>
            </w:r>
          </w:p>
          <w:p w14:paraId="1BA199C2"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55B6BA30" w14:textId="0EA8F90A"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5E11A85D"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6674EB53"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2E74AC7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4D0823FF"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C59C946"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2B8B61E4"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D372B0B"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301"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687AF5D9" w14:textId="77777777" w:rsidR="00A133E3" w:rsidRPr="00B906A1" w:rsidRDefault="00A133E3" w:rsidP="00F117D6">
            <w:pPr>
              <w:autoSpaceDE w:val="0"/>
              <w:autoSpaceDN w:val="0"/>
              <w:adjustRightInd w:val="0"/>
              <w:rPr>
                <w:rFonts w:ascii="Arial" w:hAnsi="Arial" w:cs="Arial"/>
                <w:sz w:val="20"/>
                <w:szCs w:val="20"/>
                <w:lang w:eastAsia="en-GB"/>
              </w:rPr>
            </w:pPr>
          </w:p>
        </w:tc>
      </w:tr>
      <w:tr w:rsidR="00B906A1" w:rsidRPr="00B906A1" w14:paraId="18E0697F" w14:textId="77777777" w:rsidTr="00A133E3">
        <w:trPr>
          <w:trHeight w:val="176"/>
        </w:trPr>
        <w:tc>
          <w:tcPr>
            <w:tcW w:w="2220" w:type="dxa"/>
          </w:tcPr>
          <w:p w14:paraId="53797EB4" w14:textId="77777777" w:rsidR="00A133E3" w:rsidRPr="00B906A1" w:rsidRDefault="00000000" w:rsidP="00F117D6">
            <w:pPr>
              <w:spacing w:after="120"/>
              <w:rPr>
                <w:rStyle w:val="Hyperlink"/>
                <w:rFonts w:ascii="Arial" w:hAnsi="Arial" w:cs="Arial"/>
                <w:b/>
                <w:color w:val="auto"/>
                <w:sz w:val="20"/>
                <w:szCs w:val="20"/>
              </w:rPr>
            </w:pPr>
            <w:hyperlink r:id="rId302" w:history="1">
              <w:r w:rsidR="00A133E3" w:rsidRPr="00B906A1">
                <w:rPr>
                  <w:rStyle w:val="Hyperlink"/>
                  <w:rFonts w:ascii="Arial" w:hAnsi="Arial" w:cs="Arial"/>
                  <w:color w:val="auto"/>
                  <w:sz w:val="20"/>
                  <w:szCs w:val="20"/>
                </w:rPr>
                <w:t>Docman and Docmail</w:t>
              </w:r>
            </w:hyperlink>
          </w:p>
          <w:p w14:paraId="76FEA6DD" w14:textId="77777777" w:rsidR="00A133E3" w:rsidRPr="00B906A1" w:rsidRDefault="00A133E3" w:rsidP="00F117D6">
            <w:pPr>
              <w:spacing w:after="120"/>
              <w:rPr>
                <w:rFonts w:ascii="Arial" w:hAnsi="Arial" w:cs="Arial"/>
                <w:sz w:val="20"/>
                <w:szCs w:val="20"/>
                <w:lang w:val="en"/>
              </w:rPr>
            </w:pPr>
          </w:p>
          <w:p w14:paraId="22546692" w14:textId="77777777" w:rsidR="00A133E3" w:rsidRPr="00B906A1" w:rsidRDefault="00A133E3" w:rsidP="00F117D6">
            <w:pPr>
              <w:spacing w:after="120"/>
              <w:rPr>
                <w:rFonts w:ascii="Arial" w:hAnsi="Arial" w:cs="Arial"/>
                <w:sz w:val="20"/>
                <w:szCs w:val="20"/>
              </w:rPr>
            </w:pPr>
          </w:p>
        </w:tc>
        <w:tc>
          <w:tcPr>
            <w:tcW w:w="4471" w:type="dxa"/>
          </w:tcPr>
          <w:p w14:paraId="1AEFB34D" w14:textId="77777777" w:rsidR="00A133E3" w:rsidRPr="00B906A1" w:rsidRDefault="00000000" w:rsidP="00F117D6">
            <w:pPr>
              <w:rPr>
                <w:rFonts w:ascii="Arial" w:hAnsi="Arial" w:cs="Arial"/>
                <w:sz w:val="20"/>
                <w:szCs w:val="20"/>
                <w:lang w:eastAsia="en-GB"/>
              </w:rPr>
            </w:pPr>
            <w:hyperlink r:id="rId303" w:history="1">
              <w:r w:rsidR="00A133E3" w:rsidRPr="00B906A1">
                <w:rPr>
                  <w:rStyle w:val="Hyperlink"/>
                  <w:rFonts w:ascii="Arial" w:hAnsi="Arial" w:cs="Arial"/>
                  <w:color w:val="auto"/>
                  <w:sz w:val="20"/>
                  <w:szCs w:val="20"/>
                </w:rPr>
                <w:t>Docman</w:t>
              </w:r>
            </w:hyperlink>
            <w:r w:rsidR="00A133E3" w:rsidRPr="00B906A1">
              <w:rPr>
                <w:rFonts w:ascii="Arial" w:eastAsia="Calibri" w:hAnsi="Arial" w:cs="Arial"/>
                <w:b/>
                <w:sz w:val="20"/>
                <w:szCs w:val="20"/>
              </w:rPr>
              <w:t xml:space="preserve"> Limited </w:t>
            </w:r>
            <w:r w:rsidR="00A133E3" w:rsidRPr="00B906A1">
              <w:rPr>
                <w:rFonts w:ascii="Arial" w:hAnsi="Arial" w:cs="Arial"/>
                <w:sz w:val="20"/>
                <w:szCs w:val="20"/>
                <w:lang w:eastAsia="en-GB"/>
              </w:rPr>
              <w:t xml:space="preserve">act as a data processor and provides cloud-based storage software for electronic patient document. This includes </w:t>
            </w:r>
            <w:r w:rsidR="00A133E3" w:rsidRPr="00B906A1">
              <w:rPr>
                <w:rFonts w:ascii="Arial" w:hAnsi="Arial" w:cs="Arial"/>
                <w:sz w:val="20"/>
                <w:szCs w:val="20"/>
                <w:lang w:eastAsia="en-GB"/>
              </w:rPr>
              <w:lastRenderedPageBreak/>
              <w:t>letters that we receive, scan and upload to the patient record, as well as letters that we receive in an electronic format.</w:t>
            </w:r>
          </w:p>
          <w:p w14:paraId="78BE56A7" w14:textId="77777777" w:rsidR="00A133E3" w:rsidRPr="00B906A1" w:rsidRDefault="00A133E3" w:rsidP="00F117D6">
            <w:pPr>
              <w:rPr>
                <w:rFonts w:ascii="Arial" w:hAnsi="Arial" w:cs="Arial"/>
                <w:sz w:val="20"/>
                <w:szCs w:val="20"/>
                <w:lang w:eastAsia="en-GB"/>
              </w:rPr>
            </w:pPr>
          </w:p>
          <w:p w14:paraId="390F4206" w14:textId="77777777" w:rsidR="00A133E3" w:rsidRPr="00B906A1" w:rsidRDefault="00A133E3" w:rsidP="00F117D6">
            <w:pPr>
              <w:spacing w:after="120"/>
              <w:rPr>
                <w:rFonts w:ascii="Arial" w:hAnsi="Arial" w:cs="Arial"/>
                <w:sz w:val="20"/>
                <w:szCs w:val="20"/>
                <w:lang w:val="en"/>
              </w:rPr>
            </w:pPr>
            <w:r w:rsidRPr="00B906A1">
              <w:rPr>
                <w:rFonts w:ascii="Arial" w:hAnsi="Arial" w:cs="Arial"/>
                <w:sz w:val="20"/>
                <w:szCs w:val="20"/>
                <w:lang w:val="en"/>
              </w:rPr>
              <w:t>Generally, Docman enables primary health care organisations capture, file, workflow, view and manage primary care documents efficiently.</w:t>
            </w:r>
          </w:p>
          <w:p w14:paraId="1964B5AD" w14:textId="77777777" w:rsidR="00A133E3" w:rsidRPr="00B906A1" w:rsidRDefault="00A133E3" w:rsidP="00F117D6">
            <w:pPr>
              <w:spacing w:after="120"/>
              <w:rPr>
                <w:rFonts w:ascii="Arial" w:hAnsi="Arial" w:cs="Arial"/>
                <w:sz w:val="20"/>
                <w:szCs w:val="20"/>
              </w:rPr>
            </w:pPr>
            <w:r w:rsidRPr="00B906A1">
              <w:rPr>
                <w:rFonts w:ascii="Arial" w:hAnsi="Arial" w:cs="Arial"/>
                <w:b/>
                <w:sz w:val="20"/>
                <w:szCs w:val="20"/>
              </w:rPr>
              <w:t>Docmail</w:t>
            </w:r>
            <w:r w:rsidRPr="00B906A1">
              <w:rPr>
                <w:rStyle w:val="Strong"/>
                <w:rFonts w:ascii="Arial" w:hAnsi="Arial" w:cs="Arial"/>
                <w:sz w:val="20"/>
                <w:szCs w:val="20"/>
              </w:rPr>
              <w:t xml:space="preserve"> </w:t>
            </w:r>
            <w:r w:rsidRPr="00B906A1">
              <w:rPr>
                <w:rFonts w:ascii="Arial" w:hAnsi="Arial" w:cs="Arial"/>
                <w:sz w:val="20"/>
                <w:szCs w:val="20"/>
                <w:lang w:val="en"/>
              </w:rPr>
              <w:t xml:space="preserve">enables primary health care organisations </w:t>
            </w:r>
            <w:r w:rsidRPr="00B906A1">
              <w:rPr>
                <w:rFonts w:ascii="Arial" w:hAnsi="Arial" w:cs="Arial"/>
                <w:sz w:val="20"/>
                <w:szCs w:val="20"/>
              </w:rPr>
              <w:t>send letters, invoices and documents directly from computers and other portable devices.</w:t>
            </w:r>
          </w:p>
          <w:p w14:paraId="479A6AFD"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lang w:eastAsia="en-GB"/>
              </w:rPr>
              <w:t xml:space="preserve">The source of the information shared in this way is your electronic GP record for the </w:t>
            </w:r>
            <w:r w:rsidRPr="00B906A1">
              <w:rPr>
                <w:rFonts w:ascii="Arial" w:hAnsi="Arial" w:cs="Arial"/>
                <w:sz w:val="20"/>
                <w:szCs w:val="20"/>
              </w:rPr>
              <w:t>purposes of direct administrative patient care.</w:t>
            </w:r>
          </w:p>
          <w:p w14:paraId="0A074E25"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554D99F0" w14:textId="77777777" w:rsidR="00A133E3" w:rsidRPr="00B906A1" w:rsidRDefault="00A133E3"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304" w:history="1">
              <w:r w:rsidRPr="00B906A1">
                <w:rPr>
                  <w:rStyle w:val="Hyperlink"/>
                  <w:rFonts w:ascii="Arial" w:hAnsi="Arial" w:cs="Arial"/>
                  <w:color w:val="auto"/>
                  <w:sz w:val="20"/>
                  <w:szCs w:val="20"/>
                </w:rPr>
                <w:t>Records Management Codes of Practice for Health and Social Care</w:t>
              </w:r>
            </w:hyperlink>
          </w:p>
          <w:p w14:paraId="1D176461"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61EACD8B" w14:textId="77777777" w:rsidR="00A133E3" w:rsidRPr="00B906A1" w:rsidRDefault="00000000" w:rsidP="00F117D6">
            <w:pPr>
              <w:spacing w:after="120"/>
              <w:rPr>
                <w:rStyle w:val="Hyperlink"/>
                <w:rFonts w:ascii="Arial" w:eastAsia="Times New Roman" w:hAnsi="Arial" w:cs="Arial"/>
                <w:color w:val="auto"/>
                <w:sz w:val="20"/>
                <w:szCs w:val="20"/>
              </w:rPr>
            </w:pPr>
            <w:hyperlink r:id="rId305"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07DC2B89" w14:textId="77777777" w:rsidR="00A133E3" w:rsidRPr="00B906A1" w:rsidRDefault="00000000" w:rsidP="00F117D6">
            <w:pPr>
              <w:spacing w:after="120"/>
              <w:rPr>
                <w:rStyle w:val="Hyperlink"/>
                <w:rFonts w:ascii="Arial" w:eastAsia="Times New Roman" w:hAnsi="Arial" w:cs="Arial"/>
                <w:color w:val="auto"/>
                <w:sz w:val="20"/>
                <w:szCs w:val="20"/>
              </w:rPr>
            </w:pPr>
            <w:hyperlink r:id="rId306" w:history="1">
              <w:r w:rsidR="00A133E3" w:rsidRPr="00B906A1">
                <w:rPr>
                  <w:rStyle w:val="Hyperlink"/>
                  <w:rFonts w:ascii="Arial" w:hAnsi="Arial" w:cs="Arial"/>
                  <w:color w:val="auto"/>
                  <w:sz w:val="20"/>
                  <w:szCs w:val="20"/>
                </w:rPr>
                <w:t>DPA Section 8 (d) - processing is necessary for the exercise of statutory functions;</w:t>
              </w:r>
            </w:hyperlink>
          </w:p>
          <w:p w14:paraId="247ED8AC"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314B1747" w14:textId="77777777" w:rsidR="00A133E3" w:rsidRPr="00B906A1" w:rsidRDefault="00000000" w:rsidP="00F117D6">
            <w:pPr>
              <w:spacing w:after="120"/>
              <w:rPr>
                <w:rFonts w:ascii="Arial" w:hAnsi="Arial" w:cs="Arial"/>
                <w:sz w:val="20"/>
                <w:szCs w:val="20"/>
              </w:rPr>
            </w:pPr>
            <w:hyperlink r:id="rId307"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28C8BBA3" w14:textId="77777777" w:rsidR="00A133E3" w:rsidRPr="00B906A1" w:rsidRDefault="00000000" w:rsidP="00F117D6">
            <w:pPr>
              <w:rPr>
                <w:rFonts w:ascii="Arial" w:hAnsi="Arial" w:cs="Arial"/>
                <w:sz w:val="20"/>
                <w:szCs w:val="20"/>
              </w:rPr>
            </w:pPr>
            <w:hyperlink r:id="rId308"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37D32293" w14:textId="77777777" w:rsidR="00A133E3" w:rsidRPr="00B906A1" w:rsidRDefault="00A133E3" w:rsidP="00F117D6">
            <w:pPr>
              <w:rPr>
                <w:rFonts w:ascii="Arial" w:hAnsi="Arial" w:cs="Arial"/>
                <w:sz w:val="20"/>
                <w:szCs w:val="20"/>
              </w:rPr>
            </w:pPr>
          </w:p>
          <w:p w14:paraId="39E22A62" w14:textId="77777777" w:rsidR="00A133E3" w:rsidRPr="00B906A1" w:rsidRDefault="00000000" w:rsidP="00F117D6">
            <w:pPr>
              <w:rPr>
                <w:rFonts w:ascii="Arial" w:hAnsi="Arial" w:cs="Arial"/>
                <w:sz w:val="20"/>
                <w:szCs w:val="20"/>
                <w:lang w:val="en"/>
              </w:rPr>
            </w:pPr>
            <w:hyperlink r:id="rId309"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B906A1">
              <w:rPr>
                <w:rFonts w:ascii="Arial" w:hAnsi="Arial" w:cs="Arial"/>
                <w:sz w:val="20"/>
                <w:szCs w:val="20"/>
                <w:lang w:val="en"/>
              </w:rPr>
              <w:t xml:space="preserve"> </w:t>
            </w:r>
          </w:p>
          <w:p w14:paraId="3480C84B" w14:textId="77777777" w:rsidR="00A133E3" w:rsidRPr="00B906A1" w:rsidRDefault="00A133E3" w:rsidP="00F117D6">
            <w:pPr>
              <w:spacing w:after="120"/>
              <w:rPr>
                <w:rFonts w:ascii="Arial" w:eastAsia="Calibri" w:hAnsi="Arial" w:cs="Arial"/>
                <w:b/>
                <w:bCs/>
                <w:sz w:val="20"/>
                <w:szCs w:val="20"/>
              </w:rPr>
            </w:pPr>
          </w:p>
          <w:p w14:paraId="4B90C527" w14:textId="77777777" w:rsidR="00A133E3" w:rsidRPr="00B906A1" w:rsidRDefault="00A133E3" w:rsidP="00F117D6">
            <w:pPr>
              <w:spacing w:after="120"/>
              <w:rPr>
                <w:rFonts w:ascii="Arial" w:hAnsi="Arial" w:cs="Arial"/>
                <w:sz w:val="20"/>
                <w:szCs w:val="20"/>
              </w:rPr>
            </w:pPr>
          </w:p>
        </w:tc>
        <w:tc>
          <w:tcPr>
            <w:tcW w:w="4820" w:type="dxa"/>
          </w:tcPr>
          <w:p w14:paraId="0BE85631"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6B3F544A"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7918773"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lastRenderedPageBreak/>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25064EA0"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E030FBC"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567FA7AA"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7A501512"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6D455E74" w14:textId="77777777" w:rsidR="00A133E3" w:rsidRPr="00B906A1" w:rsidRDefault="00A133E3" w:rsidP="00F117D6">
            <w:pPr>
              <w:pStyle w:val="ListParagraph"/>
              <w:spacing w:after="60"/>
              <w:ind w:left="1179"/>
              <w:rPr>
                <w:rFonts w:ascii="Arial" w:eastAsia="Calibri" w:hAnsi="Arial" w:cs="Arial"/>
                <w:sz w:val="20"/>
                <w:szCs w:val="20"/>
              </w:rPr>
            </w:pPr>
          </w:p>
          <w:p w14:paraId="19457F5B"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1A33793D" w14:textId="77777777" w:rsidR="00A133E3" w:rsidRPr="00B906A1"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B906A1" w:rsidRDefault="00A133E3" w:rsidP="00F117D6">
            <w:pPr>
              <w:autoSpaceDE w:val="0"/>
              <w:autoSpaceDN w:val="0"/>
              <w:adjustRightInd w:val="0"/>
              <w:rPr>
                <w:rFonts w:ascii="Arial" w:hAnsi="Arial" w:cs="Arial"/>
                <w:sz w:val="20"/>
                <w:szCs w:val="20"/>
                <w:shd w:val="clear" w:color="auto" w:fill="FFFFFF"/>
              </w:rPr>
            </w:pPr>
          </w:p>
          <w:p w14:paraId="1ADB6278" w14:textId="15E94E3A"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6D5D491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EC90936"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71733627"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6BF178B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lastRenderedPageBreak/>
              <w:t xml:space="preserve">Wilmslow </w:t>
            </w:r>
          </w:p>
          <w:p w14:paraId="29B00853"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5D792D64"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CCF49FF"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lang w:eastAsia="en-GB"/>
              </w:rPr>
              <w:t xml:space="preserve">Email: </w:t>
            </w:r>
            <w:hyperlink r:id="rId310"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p w14:paraId="07566800" w14:textId="77777777" w:rsidR="00A133E3" w:rsidRPr="00B906A1" w:rsidRDefault="00A133E3" w:rsidP="00F117D6">
            <w:pPr>
              <w:autoSpaceDE w:val="0"/>
              <w:autoSpaceDN w:val="0"/>
              <w:adjustRightInd w:val="0"/>
              <w:rPr>
                <w:rFonts w:ascii="Arial" w:hAnsi="Arial" w:cs="Arial"/>
                <w:sz w:val="20"/>
                <w:szCs w:val="20"/>
              </w:rPr>
            </w:pPr>
          </w:p>
        </w:tc>
      </w:tr>
      <w:tr w:rsidR="00B906A1" w:rsidRPr="00B906A1" w14:paraId="7A1382F7" w14:textId="77777777" w:rsidTr="00A133E3">
        <w:trPr>
          <w:trHeight w:val="101"/>
        </w:trPr>
        <w:tc>
          <w:tcPr>
            <w:tcW w:w="2220" w:type="dxa"/>
          </w:tcPr>
          <w:p w14:paraId="743BE807" w14:textId="77777777" w:rsidR="00A133E3" w:rsidRPr="00B906A1" w:rsidRDefault="00000000" w:rsidP="00F117D6">
            <w:pPr>
              <w:spacing w:after="120"/>
              <w:rPr>
                <w:rFonts w:ascii="Arial" w:hAnsi="Arial" w:cs="Arial"/>
                <w:sz w:val="20"/>
                <w:szCs w:val="20"/>
              </w:rPr>
            </w:pPr>
            <w:hyperlink r:id="rId311" w:history="1">
              <w:r w:rsidR="00A133E3" w:rsidRPr="00B906A1">
                <w:rPr>
                  <w:rStyle w:val="Hyperlink"/>
                  <w:rFonts w:ascii="Arial" w:hAnsi="Arial" w:cs="Arial"/>
                  <w:color w:val="auto"/>
                  <w:sz w:val="20"/>
                  <w:szCs w:val="20"/>
                </w:rPr>
                <w:t>iPlato</w:t>
              </w:r>
            </w:hyperlink>
          </w:p>
        </w:tc>
        <w:tc>
          <w:tcPr>
            <w:tcW w:w="4471" w:type="dxa"/>
          </w:tcPr>
          <w:p w14:paraId="39414BE8" w14:textId="77777777" w:rsidR="00A133E3" w:rsidRPr="00B906A1" w:rsidRDefault="00000000" w:rsidP="00F117D6">
            <w:pPr>
              <w:spacing w:after="120"/>
              <w:rPr>
                <w:rFonts w:ascii="Arial" w:hAnsi="Arial" w:cs="Arial"/>
                <w:sz w:val="20"/>
                <w:szCs w:val="20"/>
                <w:lang w:val="en"/>
              </w:rPr>
            </w:pPr>
            <w:hyperlink r:id="rId312" w:history="1">
              <w:r w:rsidR="00A133E3" w:rsidRPr="00B906A1">
                <w:rPr>
                  <w:rStyle w:val="Hyperlink"/>
                  <w:rFonts w:ascii="Arial" w:hAnsi="Arial" w:cs="Arial"/>
                  <w:color w:val="auto"/>
                  <w:sz w:val="20"/>
                  <w:szCs w:val="20"/>
                </w:rPr>
                <w:t>iPlato</w:t>
              </w:r>
            </w:hyperlink>
            <w:r w:rsidR="00A133E3" w:rsidRPr="00B906A1">
              <w:rPr>
                <w:rStyle w:val="Strong"/>
                <w:rFonts w:ascii="Arial" w:hAnsi="Arial" w:cs="Arial"/>
                <w:sz w:val="20"/>
                <w:szCs w:val="20"/>
              </w:rPr>
              <w:t xml:space="preserve"> is </w:t>
            </w:r>
            <w:r w:rsidR="00A133E3" w:rsidRPr="00B906A1">
              <w:rPr>
                <w:rFonts w:ascii="Arial" w:hAnsi="Arial" w:cs="Arial"/>
                <w:sz w:val="20"/>
                <w:szCs w:val="20"/>
              </w:rPr>
              <w:t>cloud-based text messaging service used by GPs to communicate with their patients.</w:t>
            </w:r>
          </w:p>
          <w:p w14:paraId="1909C466"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lang w:eastAsia="en-GB"/>
              </w:rPr>
              <w:t xml:space="preserve">The source of the information shared in this way is your electronic GP record for the </w:t>
            </w:r>
            <w:r w:rsidRPr="00B906A1">
              <w:rPr>
                <w:rFonts w:ascii="Arial" w:hAnsi="Arial" w:cs="Arial"/>
                <w:sz w:val="20"/>
                <w:szCs w:val="20"/>
              </w:rPr>
              <w:t>purposes of direct administrative patient care.</w:t>
            </w:r>
          </w:p>
          <w:p w14:paraId="26C02A9D"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352F8D4C" w14:textId="77777777" w:rsidR="00A133E3" w:rsidRPr="00B906A1" w:rsidRDefault="00A133E3"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313" w:history="1">
              <w:r w:rsidRPr="00B906A1">
                <w:rPr>
                  <w:rStyle w:val="Hyperlink"/>
                  <w:rFonts w:ascii="Arial" w:hAnsi="Arial" w:cs="Arial"/>
                  <w:color w:val="auto"/>
                  <w:sz w:val="20"/>
                  <w:szCs w:val="20"/>
                </w:rPr>
                <w:t>Records Management Codes of Practice for Health and Social Care</w:t>
              </w:r>
            </w:hyperlink>
          </w:p>
          <w:p w14:paraId="7C4C624A"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“GP records should be retained until 10 years after the patient's death or after the patient has permanently left the country, unless they remain in the European Unionf</w:t>
            </w:r>
          </w:p>
          <w:p w14:paraId="1963AE3E" w14:textId="77777777" w:rsidR="00A133E3" w:rsidRPr="00B906A1" w:rsidRDefault="00A133E3" w:rsidP="00F117D6">
            <w:pPr>
              <w:rPr>
                <w:rFonts w:ascii="Arial" w:hAnsi="Arial" w:cs="Arial"/>
                <w:sz w:val="20"/>
                <w:szCs w:val="20"/>
                <w:lang w:eastAsia="en-GB"/>
              </w:rPr>
            </w:pPr>
          </w:p>
          <w:p w14:paraId="20202FA8" w14:textId="77777777" w:rsidR="00A133E3" w:rsidRPr="00B906A1" w:rsidRDefault="00A133E3" w:rsidP="00F117D6">
            <w:pPr>
              <w:spacing w:after="120"/>
              <w:rPr>
                <w:rFonts w:ascii="Arial" w:eastAsia="Calibri" w:hAnsi="Arial" w:cs="Arial"/>
                <w:bCs/>
                <w:sz w:val="20"/>
                <w:szCs w:val="20"/>
              </w:rPr>
            </w:pPr>
            <w:r w:rsidRPr="00B906A1">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4F19F74C" w14:textId="77777777" w:rsidR="00A133E3" w:rsidRPr="00B906A1" w:rsidRDefault="00000000" w:rsidP="00F117D6">
            <w:pPr>
              <w:spacing w:after="120"/>
              <w:rPr>
                <w:rStyle w:val="Hyperlink"/>
                <w:rFonts w:ascii="Arial" w:eastAsia="Times New Roman" w:hAnsi="Arial" w:cs="Arial"/>
                <w:color w:val="auto"/>
                <w:sz w:val="20"/>
                <w:szCs w:val="20"/>
              </w:rPr>
            </w:pPr>
            <w:hyperlink r:id="rId314"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3230F06F" w14:textId="77777777" w:rsidR="00A133E3" w:rsidRPr="00B906A1" w:rsidRDefault="00000000" w:rsidP="00F117D6">
            <w:pPr>
              <w:spacing w:after="120"/>
              <w:rPr>
                <w:rStyle w:val="Hyperlink"/>
                <w:rFonts w:ascii="Arial" w:eastAsia="Times New Roman" w:hAnsi="Arial" w:cs="Arial"/>
                <w:color w:val="auto"/>
                <w:sz w:val="20"/>
                <w:szCs w:val="20"/>
              </w:rPr>
            </w:pPr>
            <w:hyperlink r:id="rId315" w:history="1">
              <w:r w:rsidR="00A133E3" w:rsidRPr="00B906A1">
                <w:rPr>
                  <w:rStyle w:val="Hyperlink"/>
                  <w:rFonts w:ascii="Arial" w:hAnsi="Arial" w:cs="Arial"/>
                  <w:color w:val="auto"/>
                  <w:sz w:val="20"/>
                  <w:szCs w:val="20"/>
                </w:rPr>
                <w:t>DPA Section 8 (d) - processing is necessary for the exercise of statutory functions;</w:t>
              </w:r>
            </w:hyperlink>
          </w:p>
          <w:p w14:paraId="1A84934A"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6B1343DD" w14:textId="77777777" w:rsidR="00A133E3" w:rsidRPr="00B906A1" w:rsidRDefault="00000000" w:rsidP="00F117D6">
            <w:pPr>
              <w:spacing w:after="120"/>
              <w:rPr>
                <w:rFonts w:ascii="Arial" w:hAnsi="Arial" w:cs="Arial"/>
                <w:sz w:val="20"/>
                <w:szCs w:val="20"/>
              </w:rPr>
            </w:pPr>
            <w:hyperlink r:id="rId316"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5D1F6826" w14:textId="77777777" w:rsidR="00A133E3" w:rsidRPr="00B906A1" w:rsidRDefault="00000000" w:rsidP="00F117D6">
            <w:pPr>
              <w:rPr>
                <w:rFonts w:ascii="Arial" w:hAnsi="Arial" w:cs="Arial"/>
                <w:sz w:val="20"/>
                <w:szCs w:val="20"/>
              </w:rPr>
            </w:pPr>
            <w:hyperlink r:id="rId317"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1995545B" w14:textId="77777777" w:rsidR="00A133E3" w:rsidRPr="00B906A1" w:rsidRDefault="00000000" w:rsidP="00F117D6">
            <w:pPr>
              <w:rPr>
                <w:rFonts w:ascii="Arial" w:hAnsi="Arial" w:cs="Arial"/>
                <w:sz w:val="20"/>
                <w:szCs w:val="20"/>
                <w:lang w:val="en"/>
              </w:rPr>
            </w:pPr>
            <w:hyperlink r:id="rId318"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 xml:space="preserve">the processing for employment, social security and social protection is met where it is for the purposes of performing or exercising obligations or rights which are imposed or conferred by law on the controller </w:t>
              </w:r>
              <w:r w:rsidR="00A133E3" w:rsidRPr="00B906A1">
                <w:rPr>
                  <w:rStyle w:val="Hyperlink"/>
                  <w:rFonts w:ascii="Arial" w:hAnsi="Arial" w:cs="Arial"/>
                  <w:color w:val="auto"/>
                  <w:sz w:val="20"/>
                  <w:szCs w:val="20"/>
                  <w:lang w:val="en"/>
                </w:rPr>
                <w:lastRenderedPageBreak/>
                <w:t>or the data subject in connection with employment, social security or social protection;</w:t>
              </w:r>
            </w:hyperlink>
            <w:r w:rsidR="00A133E3" w:rsidRPr="00B906A1">
              <w:rPr>
                <w:rFonts w:ascii="Arial" w:hAnsi="Arial" w:cs="Arial"/>
                <w:sz w:val="20"/>
                <w:szCs w:val="20"/>
                <w:lang w:val="en"/>
              </w:rPr>
              <w:t xml:space="preserve"> </w:t>
            </w:r>
          </w:p>
          <w:p w14:paraId="10D1D4D8" w14:textId="77777777" w:rsidR="00A133E3" w:rsidRPr="00B906A1" w:rsidRDefault="00A133E3" w:rsidP="00F117D6">
            <w:pPr>
              <w:spacing w:after="120"/>
              <w:rPr>
                <w:rFonts w:ascii="Arial" w:eastAsia="Calibri" w:hAnsi="Arial" w:cs="Arial"/>
                <w:b/>
                <w:bCs/>
                <w:sz w:val="20"/>
                <w:szCs w:val="20"/>
              </w:rPr>
            </w:pPr>
          </w:p>
          <w:p w14:paraId="5CDF1545" w14:textId="77777777" w:rsidR="00A133E3" w:rsidRPr="00B906A1" w:rsidRDefault="00A133E3" w:rsidP="00F117D6">
            <w:pPr>
              <w:spacing w:after="120"/>
              <w:rPr>
                <w:rFonts w:ascii="Arial" w:hAnsi="Arial" w:cs="Arial"/>
                <w:sz w:val="20"/>
                <w:szCs w:val="20"/>
              </w:rPr>
            </w:pPr>
          </w:p>
        </w:tc>
        <w:tc>
          <w:tcPr>
            <w:tcW w:w="4820" w:type="dxa"/>
          </w:tcPr>
          <w:p w14:paraId="753FD7BF"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2D44B8DE"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4074E781"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5FE204F2"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7CE4A3E2"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6A700B7C"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677593F3"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24B9AD71" w14:textId="77777777" w:rsidR="00A133E3" w:rsidRPr="00B906A1" w:rsidRDefault="00A133E3" w:rsidP="00F117D6">
            <w:pPr>
              <w:pStyle w:val="ListParagraph"/>
              <w:spacing w:after="60"/>
              <w:ind w:left="1179"/>
              <w:rPr>
                <w:rFonts w:ascii="Arial" w:eastAsia="Calibri" w:hAnsi="Arial" w:cs="Arial"/>
                <w:sz w:val="20"/>
                <w:szCs w:val="20"/>
              </w:rPr>
            </w:pPr>
          </w:p>
          <w:p w14:paraId="023F8B91"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In line with the GDPR Article 21, you have a general right to raise an objection </w:t>
            </w:r>
            <w:r w:rsidRPr="00B906A1">
              <w:rPr>
                <w:rFonts w:ascii="Arial" w:hAnsi="Arial" w:cs="Arial"/>
                <w:sz w:val="20"/>
                <w:szCs w:val="20"/>
                <w:lang w:val="en-US"/>
              </w:rPr>
              <w:t xml:space="preserve">to the processing of your personal data in some particular circumstances. This right only </w:t>
            </w:r>
            <w:r w:rsidRPr="00B906A1">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906A1">
              <w:rPr>
                <w:rFonts w:ascii="Arial" w:hAnsi="Arial" w:cs="Arial"/>
                <w:sz w:val="20"/>
                <w:szCs w:val="20"/>
                <w:shd w:val="clear" w:color="auto" w:fill="FFFFFF"/>
              </w:rPr>
              <w:t>to which we are subject.</w:t>
            </w:r>
          </w:p>
          <w:p w14:paraId="7374B979"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6B21FA3F" w14:textId="51BBC5C6"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 xml:space="preserve">process your data, you </w:t>
            </w:r>
            <w:r w:rsidRPr="00B906A1">
              <w:rPr>
                <w:rFonts w:ascii="Arial" w:hAnsi="Arial" w:cs="Arial"/>
                <w:sz w:val="20"/>
                <w:szCs w:val="20"/>
              </w:rPr>
              <w:lastRenderedPageBreak/>
              <w:t>have the right to appeal/complain to the Information Commissioner (IC). The IC can be contacted at:</w:t>
            </w:r>
          </w:p>
          <w:p w14:paraId="118A3F45"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FAA019F"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80D1C82"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6A0B88DB"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578E2D66"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93F9E05"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70E41C03" w14:textId="5241B62D" w:rsidR="00A133E3" w:rsidRPr="00B906A1" w:rsidRDefault="00A133E3" w:rsidP="00A133E3">
            <w:pPr>
              <w:autoSpaceDE w:val="0"/>
              <w:autoSpaceDN w:val="0"/>
              <w:adjustRightInd w:val="0"/>
              <w:rPr>
                <w:rFonts w:ascii="Arial" w:hAnsi="Arial" w:cs="Arial"/>
                <w:sz w:val="20"/>
                <w:szCs w:val="20"/>
              </w:rPr>
            </w:pPr>
            <w:r w:rsidRPr="00B906A1">
              <w:rPr>
                <w:rFonts w:ascii="Arial" w:hAnsi="Arial" w:cs="Arial"/>
                <w:sz w:val="20"/>
                <w:szCs w:val="20"/>
                <w:lang w:eastAsia="en-GB"/>
              </w:rPr>
              <w:t xml:space="preserve">Email: </w:t>
            </w:r>
            <w:hyperlink r:id="rId319" w:history="1">
              <w:r w:rsidRPr="00B906A1">
                <w:rPr>
                  <w:rStyle w:val="Hyperlink"/>
                  <w:rFonts w:ascii="Arial" w:hAnsi="Arial" w:cs="Arial"/>
                  <w:color w:val="auto"/>
                  <w:sz w:val="20"/>
                  <w:szCs w:val="20"/>
                  <w:lang w:eastAsia="en-GB"/>
                </w:rPr>
                <w:t>https://ico.org.uk/global/contact-us/</w:t>
              </w:r>
            </w:hyperlink>
            <w:r w:rsidRPr="00B906A1">
              <w:rPr>
                <w:rFonts w:ascii="Arial" w:hAnsi="Arial" w:cs="Arial"/>
                <w:sz w:val="20"/>
                <w:szCs w:val="20"/>
                <w:lang w:eastAsia="en-GB"/>
              </w:rPr>
              <w:t xml:space="preserve">  </w:t>
            </w:r>
          </w:p>
        </w:tc>
      </w:tr>
      <w:tr w:rsidR="00B906A1" w:rsidRPr="00B906A1" w14:paraId="16A5112E" w14:textId="77777777" w:rsidTr="00A133E3">
        <w:trPr>
          <w:trHeight w:val="225"/>
        </w:trPr>
        <w:tc>
          <w:tcPr>
            <w:tcW w:w="2220" w:type="dxa"/>
          </w:tcPr>
          <w:p w14:paraId="599442E0" w14:textId="77777777" w:rsidR="00A133E3" w:rsidRPr="00B906A1" w:rsidRDefault="00000000" w:rsidP="00F117D6">
            <w:pPr>
              <w:spacing w:after="120"/>
              <w:rPr>
                <w:rFonts w:ascii="Arial" w:hAnsi="Arial" w:cs="Arial"/>
                <w:sz w:val="20"/>
                <w:szCs w:val="20"/>
              </w:rPr>
            </w:pPr>
            <w:hyperlink r:id="rId320" w:history="1">
              <w:r w:rsidR="00A133E3" w:rsidRPr="00B906A1">
                <w:rPr>
                  <w:rStyle w:val="Hyperlink"/>
                  <w:rFonts w:ascii="Arial" w:hAnsi="Arial" w:cs="Arial"/>
                  <w:color w:val="auto"/>
                  <w:sz w:val="20"/>
                  <w:szCs w:val="20"/>
                  <w:lang w:val="en"/>
                </w:rPr>
                <w:t>Quality Medical Solutions UK (QMS-UK)</w:t>
              </w:r>
            </w:hyperlink>
            <w:r w:rsidR="00A133E3" w:rsidRPr="00B906A1">
              <w:rPr>
                <w:rFonts w:ascii="Arial" w:hAnsi="Arial" w:cs="Arial"/>
                <w:b/>
                <w:sz w:val="20"/>
                <w:szCs w:val="20"/>
                <w:lang w:val="en"/>
              </w:rPr>
              <w:t>:</w:t>
            </w:r>
          </w:p>
        </w:tc>
        <w:tc>
          <w:tcPr>
            <w:tcW w:w="4471" w:type="dxa"/>
          </w:tcPr>
          <w:p w14:paraId="27D6830A" w14:textId="77777777" w:rsidR="00A133E3" w:rsidRPr="00B906A1" w:rsidRDefault="00A133E3" w:rsidP="00F117D6">
            <w:pPr>
              <w:spacing w:after="120"/>
              <w:rPr>
                <w:rFonts w:ascii="Arial" w:eastAsia="Calibri" w:hAnsi="Arial" w:cs="Arial"/>
                <w:bCs/>
                <w:sz w:val="20"/>
                <w:szCs w:val="20"/>
              </w:rPr>
            </w:pPr>
            <w:r w:rsidRPr="00B906A1">
              <w:rPr>
                <w:rFonts w:ascii="Arial" w:eastAsia="Calibri" w:hAnsi="Arial" w:cs="Arial"/>
                <w:bCs/>
                <w:sz w:val="20"/>
                <w:szCs w:val="20"/>
              </w:rPr>
              <w:t>QMS-UK are commissioned by NHS England to provide secure data processing solutions for two services:</w:t>
            </w:r>
          </w:p>
          <w:p w14:paraId="6B6DCD2E" w14:textId="77777777" w:rsidR="00A133E3" w:rsidRPr="00B906A1" w:rsidRDefault="00A133E3" w:rsidP="00F117D6">
            <w:pPr>
              <w:spacing w:after="120"/>
              <w:rPr>
                <w:rFonts w:ascii="Arial" w:eastAsia="Calibri" w:hAnsi="Arial" w:cs="Arial"/>
                <w:bCs/>
                <w:sz w:val="20"/>
                <w:szCs w:val="20"/>
              </w:rPr>
            </w:pPr>
            <w:r w:rsidRPr="00B906A1">
              <w:rPr>
                <w:rFonts w:ascii="Arial" w:eastAsia="Calibri" w:hAnsi="Arial" w:cs="Arial"/>
                <w:b/>
                <w:bCs/>
                <w:sz w:val="20"/>
                <w:szCs w:val="20"/>
              </w:rPr>
              <w:t>Child Health Information Service</w:t>
            </w:r>
            <w:r w:rsidRPr="00B906A1">
              <w:rPr>
                <w:rFonts w:ascii="Arial" w:eastAsia="Calibri" w:hAnsi="Arial" w:cs="Arial"/>
                <w:bCs/>
                <w:sz w:val="20"/>
                <w:szCs w:val="20"/>
              </w:rPr>
              <w:t xml:space="preserve"> – information relating to children’s vaccinations is shared with </w:t>
            </w:r>
            <w:r w:rsidRPr="00B906A1">
              <w:rPr>
                <w:rFonts w:ascii="Arial" w:eastAsia="Calibri" w:hAnsi="Arial" w:cs="Arial"/>
                <w:b/>
                <w:bCs/>
                <w:sz w:val="20"/>
                <w:szCs w:val="20"/>
              </w:rPr>
              <w:t>[insert organisation name]</w:t>
            </w:r>
            <w:r w:rsidRPr="00B906A1">
              <w:rPr>
                <w:rFonts w:ascii="Arial" w:eastAsia="Calibri" w:hAnsi="Arial" w:cs="Arial"/>
                <w:bCs/>
                <w:sz w:val="20"/>
                <w:szCs w:val="20"/>
              </w:rPr>
              <w:t xml:space="preserve"> who run one of 4 Child Health Information Services across </w:t>
            </w:r>
            <w:r w:rsidRPr="00B906A1">
              <w:rPr>
                <w:rFonts w:ascii="Arial" w:eastAsia="Calibri" w:hAnsi="Arial" w:cs="Arial"/>
                <w:b/>
                <w:bCs/>
                <w:sz w:val="20"/>
                <w:szCs w:val="20"/>
              </w:rPr>
              <w:t>Kent and Medway</w:t>
            </w:r>
          </w:p>
          <w:p w14:paraId="6E65408A" w14:textId="77777777" w:rsidR="00A133E3" w:rsidRPr="00B906A1" w:rsidRDefault="00000000" w:rsidP="00F117D6">
            <w:pPr>
              <w:spacing w:after="120"/>
              <w:rPr>
                <w:rFonts w:ascii="Arial" w:eastAsia="Calibri" w:hAnsi="Arial" w:cs="Arial"/>
                <w:b/>
                <w:bCs/>
                <w:sz w:val="20"/>
                <w:szCs w:val="20"/>
              </w:rPr>
            </w:pPr>
            <w:hyperlink r:id="rId321" w:history="1">
              <w:r w:rsidR="00A133E3" w:rsidRPr="00B906A1">
                <w:rPr>
                  <w:rStyle w:val="Hyperlink"/>
                  <w:rFonts w:ascii="Arial" w:hAnsi="Arial" w:cs="Arial"/>
                  <w:color w:val="auto"/>
                  <w:sz w:val="20"/>
                  <w:szCs w:val="20"/>
                </w:rPr>
                <w:t>National Diabetic Retinal Screening Service –</w:t>
              </w:r>
            </w:hyperlink>
            <w:r w:rsidR="00A133E3" w:rsidRPr="00B906A1">
              <w:rPr>
                <w:rFonts w:ascii="Arial" w:eastAsia="Calibri" w:hAnsi="Arial" w:cs="Arial"/>
                <w:bCs/>
                <w:sz w:val="20"/>
                <w:szCs w:val="20"/>
              </w:rPr>
              <w:t xml:space="preserve"> Diabetic eye screening is carried out in </w:t>
            </w:r>
            <w:r w:rsidR="00A133E3" w:rsidRPr="00B906A1">
              <w:rPr>
                <w:rFonts w:ascii="Arial" w:eastAsia="Calibri" w:hAnsi="Arial" w:cs="Arial"/>
                <w:b/>
                <w:bCs/>
                <w:sz w:val="20"/>
                <w:szCs w:val="20"/>
              </w:rPr>
              <w:t>Kent and Medway</w:t>
            </w:r>
            <w:r w:rsidR="00A133E3" w:rsidRPr="00B906A1">
              <w:rPr>
                <w:rFonts w:ascii="Arial" w:eastAsia="Calibri" w:hAnsi="Arial" w:cs="Arial"/>
                <w:bCs/>
                <w:sz w:val="20"/>
                <w:szCs w:val="20"/>
              </w:rPr>
              <w:t xml:space="preserve">  by </w:t>
            </w:r>
            <w:hyperlink r:id="rId322" w:history="1">
              <w:r w:rsidR="00A133E3" w:rsidRPr="00B906A1">
                <w:rPr>
                  <w:rStyle w:val="Hyperlink"/>
                  <w:rFonts w:ascii="Arial" w:hAnsi="Arial" w:cs="Arial"/>
                  <w:color w:val="auto"/>
                  <w:sz w:val="20"/>
                  <w:szCs w:val="20"/>
                </w:rPr>
                <w:t>Health Intelligence</w:t>
              </w:r>
            </w:hyperlink>
            <w:r w:rsidR="00A133E3" w:rsidRPr="00B906A1">
              <w:rPr>
                <w:rFonts w:ascii="Arial" w:eastAsia="Calibri" w:hAnsi="Arial" w:cs="Arial"/>
                <w:b/>
                <w:bCs/>
                <w:sz w:val="20"/>
                <w:szCs w:val="20"/>
              </w:rPr>
              <w:t xml:space="preserve"> </w:t>
            </w:r>
          </w:p>
          <w:p w14:paraId="2187C669"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70D35B72" w14:textId="77777777" w:rsidR="00A133E3" w:rsidRPr="00B906A1" w:rsidRDefault="00A133E3" w:rsidP="00F117D6">
            <w:pPr>
              <w:spacing w:after="120"/>
              <w:rPr>
                <w:rStyle w:val="Hyperlink"/>
                <w:rFonts w:ascii="Arial" w:hAnsi="Arial" w:cs="Arial"/>
                <w:color w:val="auto"/>
                <w:sz w:val="20"/>
                <w:szCs w:val="20"/>
              </w:rPr>
            </w:pPr>
            <w:r w:rsidRPr="00B906A1">
              <w:rPr>
                <w:rFonts w:ascii="Arial" w:eastAsia="Calibri" w:hAnsi="Arial" w:cs="Arial"/>
                <w:sz w:val="20"/>
                <w:szCs w:val="20"/>
              </w:rPr>
              <w:t xml:space="preserve">All records held in the Practice EMIS  system are kept for the duration specified in the </w:t>
            </w:r>
            <w:hyperlink r:id="rId323" w:history="1">
              <w:r w:rsidRPr="00B906A1">
                <w:rPr>
                  <w:rStyle w:val="Hyperlink"/>
                  <w:rFonts w:ascii="Arial" w:hAnsi="Arial" w:cs="Arial"/>
                  <w:color w:val="auto"/>
                  <w:sz w:val="20"/>
                  <w:szCs w:val="20"/>
                </w:rPr>
                <w:t>Records Management Codes of Practice for Health and Social Care</w:t>
              </w:r>
            </w:hyperlink>
          </w:p>
          <w:p w14:paraId="7768122E"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“GP records should be retained until 10 years after the patient's death or after the patient has </w:t>
            </w:r>
            <w:r w:rsidRPr="00B906A1">
              <w:rPr>
                <w:rFonts w:ascii="Arial" w:hAnsi="Arial" w:cs="Arial"/>
                <w:sz w:val="20"/>
                <w:szCs w:val="20"/>
                <w:lang w:eastAsia="en-GB"/>
              </w:rPr>
              <w:lastRenderedPageBreak/>
              <w:t>permanently left the country, unless they remain in the European Union.</w:t>
            </w:r>
          </w:p>
        </w:tc>
        <w:tc>
          <w:tcPr>
            <w:tcW w:w="4281" w:type="dxa"/>
          </w:tcPr>
          <w:p w14:paraId="69DD11C5"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60FF9AA4" w14:textId="77777777" w:rsidR="00A133E3" w:rsidRPr="00B906A1" w:rsidRDefault="00000000" w:rsidP="00F117D6">
            <w:pPr>
              <w:spacing w:after="120"/>
              <w:rPr>
                <w:rStyle w:val="Hyperlink"/>
                <w:rFonts w:ascii="Arial" w:eastAsia="Times New Roman" w:hAnsi="Arial" w:cs="Arial"/>
                <w:color w:val="auto"/>
                <w:sz w:val="20"/>
                <w:szCs w:val="20"/>
              </w:rPr>
            </w:pPr>
            <w:hyperlink r:id="rId324"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48DC6AE2" w14:textId="77777777" w:rsidR="00A133E3" w:rsidRPr="00B906A1" w:rsidRDefault="00000000" w:rsidP="00F117D6">
            <w:pPr>
              <w:spacing w:after="120"/>
              <w:rPr>
                <w:rStyle w:val="Hyperlink"/>
                <w:rFonts w:ascii="Arial" w:eastAsia="Times New Roman" w:hAnsi="Arial" w:cs="Arial"/>
                <w:color w:val="auto"/>
                <w:sz w:val="20"/>
                <w:szCs w:val="20"/>
              </w:rPr>
            </w:pPr>
            <w:hyperlink r:id="rId325" w:history="1">
              <w:r w:rsidR="00A133E3" w:rsidRPr="00B906A1">
                <w:rPr>
                  <w:rStyle w:val="Hyperlink"/>
                  <w:rFonts w:ascii="Arial" w:hAnsi="Arial" w:cs="Arial"/>
                  <w:color w:val="auto"/>
                  <w:sz w:val="20"/>
                  <w:szCs w:val="20"/>
                </w:rPr>
                <w:t>DPA Section 8 (d) - processing is necessary for the exercise of statutory functions;</w:t>
              </w:r>
            </w:hyperlink>
          </w:p>
          <w:p w14:paraId="4AFD29C1"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6D37C028" w14:textId="77777777" w:rsidR="00A133E3" w:rsidRPr="00B906A1" w:rsidRDefault="00000000" w:rsidP="00F117D6">
            <w:pPr>
              <w:spacing w:after="120"/>
              <w:rPr>
                <w:rFonts w:ascii="Arial" w:hAnsi="Arial" w:cs="Arial"/>
                <w:sz w:val="20"/>
                <w:szCs w:val="20"/>
              </w:rPr>
            </w:pPr>
            <w:hyperlink r:id="rId326"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0ED39FB7" w14:textId="77777777" w:rsidR="00A133E3" w:rsidRPr="00B906A1" w:rsidRDefault="00000000" w:rsidP="00F117D6">
            <w:pPr>
              <w:rPr>
                <w:rFonts w:ascii="Arial" w:hAnsi="Arial" w:cs="Arial"/>
                <w:sz w:val="20"/>
                <w:szCs w:val="20"/>
              </w:rPr>
            </w:pPr>
            <w:hyperlink r:id="rId327"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724DBB9E" w14:textId="77777777" w:rsidR="00A133E3" w:rsidRPr="00B906A1" w:rsidRDefault="00000000" w:rsidP="00F117D6">
            <w:pPr>
              <w:rPr>
                <w:rFonts w:ascii="Arial" w:hAnsi="Arial" w:cs="Arial"/>
                <w:sz w:val="20"/>
                <w:szCs w:val="20"/>
                <w:lang w:val="en"/>
              </w:rPr>
            </w:pPr>
            <w:hyperlink r:id="rId328"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B906A1">
              <w:rPr>
                <w:rFonts w:ascii="Arial" w:hAnsi="Arial" w:cs="Arial"/>
                <w:sz w:val="20"/>
                <w:szCs w:val="20"/>
                <w:lang w:val="en"/>
              </w:rPr>
              <w:t xml:space="preserve"> </w:t>
            </w:r>
          </w:p>
          <w:p w14:paraId="2B238B38" w14:textId="77777777" w:rsidR="00A133E3" w:rsidRPr="00B906A1" w:rsidRDefault="00A133E3" w:rsidP="00F117D6">
            <w:pPr>
              <w:spacing w:after="120"/>
              <w:rPr>
                <w:rFonts w:ascii="Arial" w:eastAsia="Calibri" w:hAnsi="Arial" w:cs="Arial"/>
                <w:b/>
                <w:bCs/>
                <w:sz w:val="20"/>
                <w:szCs w:val="20"/>
              </w:rPr>
            </w:pPr>
          </w:p>
          <w:p w14:paraId="0DA0AFB3" w14:textId="77777777" w:rsidR="00A133E3" w:rsidRPr="00B906A1" w:rsidRDefault="00A133E3" w:rsidP="00F117D6">
            <w:pPr>
              <w:spacing w:after="120"/>
              <w:rPr>
                <w:rFonts w:ascii="Arial" w:hAnsi="Arial" w:cs="Arial"/>
                <w:sz w:val="20"/>
                <w:szCs w:val="20"/>
              </w:rPr>
            </w:pPr>
          </w:p>
        </w:tc>
        <w:tc>
          <w:tcPr>
            <w:tcW w:w="4820" w:type="dxa"/>
          </w:tcPr>
          <w:p w14:paraId="68811D06"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3C435575"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E324104"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68F53CA6"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324926F"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4D1275E7"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584206FE"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8132393" w14:textId="77777777" w:rsidR="00A133E3" w:rsidRPr="00B906A1" w:rsidRDefault="00A133E3" w:rsidP="00F117D6">
            <w:pPr>
              <w:pStyle w:val="ListParagraph"/>
              <w:spacing w:after="60"/>
              <w:ind w:left="1179"/>
              <w:rPr>
                <w:rFonts w:ascii="Arial" w:eastAsia="Calibri" w:hAnsi="Arial" w:cs="Arial"/>
                <w:sz w:val="20"/>
                <w:szCs w:val="20"/>
              </w:rPr>
            </w:pPr>
          </w:p>
          <w:p w14:paraId="1148AE6C" w14:textId="77777777" w:rsidR="00A133E3" w:rsidRPr="00B906A1" w:rsidRDefault="00A133E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in QMS.</w:t>
            </w:r>
          </w:p>
          <w:p w14:paraId="4DE92B0F"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5DEE0BE" w14:textId="54B0AE55"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 xml:space="preserve">process your data, you </w:t>
            </w:r>
            <w:r w:rsidRPr="00B906A1">
              <w:rPr>
                <w:rFonts w:ascii="Arial" w:hAnsi="Arial" w:cs="Arial"/>
                <w:sz w:val="20"/>
                <w:szCs w:val="20"/>
              </w:rPr>
              <w:lastRenderedPageBreak/>
              <w:t>have the right to appeal/complain to the Information Commissioner (IC). The IC can be contacted at:</w:t>
            </w:r>
          </w:p>
          <w:p w14:paraId="2260A215"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036B6EC"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7E147DE2"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732E3492"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EA3AD6A"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0D68731"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210D4F39"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lang w:eastAsia="en-GB"/>
              </w:rPr>
              <w:t xml:space="preserve">Email: </w:t>
            </w:r>
            <w:hyperlink r:id="rId329" w:history="1">
              <w:r w:rsidRPr="00B906A1">
                <w:rPr>
                  <w:rStyle w:val="Hyperlink"/>
                  <w:rFonts w:ascii="Arial" w:hAnsi="Arial" w:cs="Arial"/>
                  <w:color w:val="auto"/>
                  <w:sz w:val="20"/>
                  <w:szCs w:val="20"/>
                  <w:lang w:eastAsia="en-GB"/>
                </w:rPr>
                <w:t>https://ico.org.uk/global/contact-us/</w:t>
              </w:r>
            </w:hyperlink>
          </w:p>
        </w:tc>
      </w:tr>
      <w:tr w:rsidR="00B906A1" w:rsidRPr="00B906A1" w14:paraId="0E88D157" w14:textId="77777777" w:rsidTr="00A133E3">
        <w:trPr>
          <w:trHeight w:val="164"/>
        </w:trPr>
        <w:tc>
          <w:tcPr>
            <w:tcW w:w="2220" w:type="dxa"/>
          </w:tcPr>
          <w:p w14:paraId="2FE93D17" w14:textId="2B4B0B33" w:rsidR="00A133E3" w:rsidRPr="00B906A1" w:rsidRDefault="00A133E3" w:rsidP="0082216E">
            <w:pPr>
              <w:rPr>
                <w:rFonts w:ascii="Arial" w:hAnsi="Arial" w:cs="Arial"/>
                <w:sz w:val="20"/>
                <w:szCs w:val="20"/>
              </w:rPr>
            </w:pPr>
            <w:r w:rsidRPr="00B906A1">
              <w:rPr>
                <w:rStyle w:val="Hyperlink"/>
                <w:rFonts w:ascii="Arial" w:hAnsi="Arial" w:cs="Arial"/>
                <w:color w:val="auto"/>
                <w:sz w:val="20"/>
                <w:szCs w:val="20"/>
              </w:rPr>
              <w:lastRenderedPageBreak/>
              <w:t>Risk S</w:t>
            </w:r>
            <w:r w:rsidR="0082216E" w:rsidRPr="00B906A1">
              <w:rPr>
                <w:rStyle w:val="Hyperlink"/>
                <w:rFonts w:ascii="Arial" w:hAnsi="Arial" w:cs="Arial"/>
                <w:color w:val="auto"/>
                <w:sz w:val="20"/>
                <w:szCs w:val="20"/>
              </w:rPr>
              <w:t>tratification software supplier -</w:t>
            </w:r>
            <w:r w:rsidRPr="00B906A1">
              <w:rPr>
                <w:rStyle w:val="Hyperlink"/>
                <w:rFonts w:ascii="Arial" w:hAnsi="Arial" w:cs="Arial"/>
                <w:color w:val="auto"/>
                <w:sz w:val="20"/>
                <w:szCs w:val="20"/>
              </w:rPr>
              <w:t xml:space="preserve"> MedeAnalytics, </w:t>
            </w:r>
          </w:p>
        </w:tc>
        <w:tc>
          <w:tcPr>
            <w:tcW w:w="4471" w:type="dxa"/>
          </w:tcPr>
          <w:p w14:paraId="21D9701A" w14:textId="77777777" w:rsidR="00A133E3" w:rsidRPr="00B906A1" w:rsidRDefault="00A133E3" w:rsidP="00F117D6">
            <w:pPr>
              <w:spacing w:after="120"/>
              <w:rPr>
                <w:rStyle w:val="y0nh2b"/>
                <w:rFonts w:ascii="Arial" w:hAnsi="Arial" w:cs="Arial"/>
                <w:sz w:val="20"/>
                <w:szCs w:val="20"/>
              </w:rPr>
            </w:pPr>
            <w:r w:rsidRPr="00B906A1">
              <w:rPr>
                <w:rFonts w:ascii="Arial" w:hAnsi="Arial" w:cs="Arial"/>
                <w:sz w:val="20"/>
                <w:szCs w:val="20"/>
              </w:rPr>
              <w:t xml:space="preserve">The Practice 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B906A1">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B906A1" w:rsidRDefault="00A133E3" w:rsidP="00F117D6">
            <w:pPr>
              <w:spacing w:after="120"/>
              <w:rPr>
                <w:rStyle w:val="y0nh2b"/>
                <w:rFonts w:ascii="Arial" w:hAnsi="Arial" w:cs="Arial"/>
                <w:sz w:val="20"/>
                <w:szCs w:val="20"/>
              </w:rPr>
            </w:pPr>
            <w:r w:rsidRPr="00B906A1">
              <w:rPr>
                <w:rStyle w:val="y0nh2b"/>
                <w:rFonts w:ascii="Arial" w:hAnsi="Arial" w:cs="Arial"/>
                <w:sz w:val="20"/>
                <w:szCs w:val="20"/>
              </w:rPr>
              <w:t>Risk stratification can be grouped into two purposes namely:</w:t>
            </w:r>
          </w:p>
          <w:p w14:paraId="14B15A92" w14:textId="77777777" w:rsidR="00A133E3" w:rsidRPr="00B906A1" w:rsidRDefault="00A133E3" w:rsidP="00F117D6">
            <w:pPr>
              <w:spacing w:after="120"/>
              <w:rPr>
                <w:rStyle w:val="y0nh2b"/>
                <w:rFonts w:ascii="Arial" w:hAnsi="Arial" w:cs="Arial"/>
                <w:sz w:val="20"/>
                <w:szCs w:val="20"/>
              </w:rPr>
            </w:pPr>
            <w:r w:rsidRPr="00B906A1">
              <w:rPr>
                <w:rStyle w:val="y0nh2b"/>
                <w:rFonts w:ascii="Arial" w:hAnsi="Arial" w:cs="Arial"/>
                <w:b/>
                <w:sz w:val="20"/>
                <w:szCs w:val="20"/>
              </w:rPr>
              <w:lastRenderedPageBreak/>
              <w:t>Direct Care</w:t>
            </w:r>
            <w:r w:rsidRPr="00B906A1">
              <w:rPr>
                <w:rStyle w:val="y0nh2b"/>
                <w:rFonts w:ascii="Arial" w:hAnsi="Arial" w:cs="Arial"/>
                <w:sz w:val="20"/>
                <w:szCs w:val="20"/>
              </w:rPr>
              <w:t xml:space="preserve"> – </w:t>
            </w:r>
            <w:r w:rsidRPr="00B906A1">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B906A1" w:rsidRDefault="00A133E3" w:rsidP="00F117D6">
            <w:pPr>
              <w:spacing w:after="120"/>
              <w:rPr>
                <w:rFonts w:ascii="Arial" w:eastAsia="Times New Roman" w:hAnsi="Arial" w:cs="Arial"/>
                <w:sz w:val="20"/>
                <w:szCs w:val="20"/>
              </w:rPr>
            </w:pPr>
            <w:r w:rsidRPr="00B906A1">
              <w:rPr>
                <w:rStyle w:val="y0nh2b"/>
                <w:rFonts w:ascii="Arial" w:hAnsi="Arial" w:cs="Arial"/>
                <w:b/>
                <w:sz w:val="20"/>
                <w:szCs w:val="20"/>
              </w:rPr>
              <w:t>Indirect Care</w:t>
            </w:r>
            <w:r w:rsidRPr="00B906A1">
              <w:rPr>
                <w:rStyle w:val="y0nh2b"/>
                <w:rFonts w:ascii="Arial" w:hAnsi="Arial" w:cs="Arial"/>
                <w:sz w:val="20"/>
                <w:szCs w:val="20"/>
              </w:rPr>
              <w:t xml:space="preserve"> - </w:t>
            </w:r>
            <w:r w:rsidRPr="00B906A1">
              <w:rPr>
                <w:rFonts w:ascii="Arial" w:eastAsia="Times New Roman" w:hAnsi="Arial" w:cs="Arial"/>
                <w:sz w:val="20"/>
                <w:szCs w:val="20"/>
              </w:rPr>
              <w:t>understand the local population needs and plan for future requirement.</w:t>
            </w:r>
          </w:p>
          <w:p w14:paraId="6D8AE56D" w14:textId="77777777" w:rsidR="00A133E3" w:rsidRPr="00B906A1" w:rsidRDefault="00A133E3" w:rsidP="00F117D6">
            <w:pPr>
              <w:spacing w:after="120"/>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049066BC" w14:textId="77777777" w:rsidR="00A133E3" w:rsidRPr="00B906A1" w:rsidRDefault="00A133E3" w:rsidP="00F117D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5510937F" w14:textId="3DF6C6BF" w:rsidR="00A133E3" w:rsidRPr="00B906A1" w:rsidRDefault="00A133E3" w:rsidP="00A133E3">
            <w:pPr>
              <w:spacing w:after="120"/>
              <w:rPr>
                <w:rFonts w:ascii="Arial" w:eastAsia="Times New Roman" w:hAnsi="Arial" w:cs="Arial"/>
                <w:sz w:val="20"/>
                <w:szCs w:val="20"/>
              </w:rPr>
            </w:pPr>
            <w:r w:rsidRPr="00B906A1">
              <w:rPr>
                <w:rFonts w:ascii="Arial" w:eastAsia="Calibri" w:hAnsi="Arial" w:cs="Arial"/>
                <w:sz w:val="20"/>
                <w:szCs w:val="20"/>
              </w:rPr>
              <w:t xml:space="preserve">All records held in the Practice EMIS  system are kept for the duration specified in the </w:t>
            </w:r>
            <w:hyperlink r:id="rId330" w:history="1">
              <w:r w:rsidRPr="00B906A1">
                <w:rPr>
                  <w:rStyle w:val="Hyperlink"/>
                  <w:rFonts w:ascii="Arial" w:hAnsi="Arial" w:cs="Arial"/>
                  <w:color w:val="auto"/>
                  <w:sz w:val="20"/>
                  <w:szCs w:val="20"/>
                </w:rPr>
                <w:t>Records Management Codes of Practice for Health and Social Care</w:t>
              </w:r>
            </w:hyperlink>
          </w:p>
        </w:tc>
        <w:tc>
          <w:tcPr>
            <w:tcW w:w="4281" w:type="dxa"/>
          </w:tcPr>
          <w:p w14:paraId="0BC4244B"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7EB0FEE0" w14:textId="77777777" w:rsidR="00A133E3" w:rsidRPr="00B906A1" w:rsidRDefault="00000000" w:rsidP="00F117D6">
            <w:pPr>
              <w:spacing w:after="120"/>
              <w:rPr>
                <w:rStyle w:val="Hyperlink"/>
                <w:rFonts w:ascii="Arial" w:eastAsia="Times New Roman" w:hAnsi="Arial" w:cs="Arial"/>
                <w:color w:val="auto"/>
                <w:sz w:val="20"/>
                <w:szCs w:val="20"/>
              </w:rPr>
            </w:pPr>
            <w:hyperlink r:id="rId331" w:history="1">
              <w:r w:rsidR="00A133E3" w:rsidRPr="00B906A1">
                <w:rPr>
                  <w:rStyle w:val="Hyperlink"/>
                  <w:rFonts w:ascii="Arial" w:hAnsi="Arial" w:cs="Arial"/>
                  <w:color w:val="auto"/>
                  <w:sz w:val="20"/>
                  <w:szCs w:val="20"/>
                </w:rPr>
                <w:t xml:space="preserve">GDPR Article 6(1) </w:t>
              </w:r>
              <w:r w:rsidR="00A133E3" w:rsidRPr="00B906A1">
                <w:rPr>
                  <w:rStyle w:val="Hyperlink"/>
                  <w:rFonts w:ascii="Arial" w:eastAsia="Times New Roman" w:hAnsi="Arial" w:cs="Arial"/>
                  <w:color w:val="auto"/>
                  <w:sz w:val="20"/>
                  <w:szCs w:val="20"/>
                </w:rPr>
                <w:t>(e) - public interest or in the exercise of official authority;</w:t>
              </w:r>
            </w:hyperlink>
          </w:p>
          <w:p w14:paraId="672EC8F7" w14:textId="77777777" w:rsidR="00A133E3" w:rsidRPr="00B906A1" w:rsidRDefault="00000000" w:rsidP="00F117D6">
            <w:pPr>
              <w:spacing w:after="120"/>
              <w:rPr>
                <w:rStyle w:val="Hyperlink"/>
                <w:rFonts w:ascii="Arial" w:eastAsia="Times New Roman" w:hAnsi="Arial" w:cs="Arial"/>
                <w:color w:val="auto"/>
                <w:sz w:val="20"/>
                <w:szCs w:val="20"/>
              </w:rPr>
            </w:pPr>
            <w:hyperlink r:id="rId332" w:history="1">
              <w:r w:rsidR="00A133E3" w:rsidRPr="00B906A1">
                <w:rPr>
                  <w:rStyle w:val="Hyperlink"/>
                  <w:rFonts w:ascii="Arial" w:hAnsi="Arial" w:cs="Arial"/>
                  <w:color w:val="auto"/>
                  <w:sz w:val="20"/>
                  <w:szCs w:val="20"/>
                </w:rPr>
                <w:t>DPA Section 8 (d) - processing is necessary for the exercise of statutory functions;</w:t>
              </w:r>
            </w:hyperlink>
          </w:p>
          <w:p w14:paraId="08E093A9" w14:textId="77777777" w:rsidR="00A133E3" w:rsidRPr="00B906A1" w:rsidRDefault="00A133E3" w:rsidP="00F117D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2A8D6B66" w14:textId="77777777" w:rsidR="00A133E3" w:rsidRPr="00B906A1" w:rsidRDefault="00000000" w:rsidP="00F117D6">
            <w:pPr>
              <w:spacing w:after="120"/>
              <w:rPr>
                <w:rFonts w:ascii="Arial" w:hAnsi="Arial" w:cs="Arial"/>
                <w:sz w:val="20"/>
                <w:szCs w:val="20"/>
              </w:rPr>
            </w:pPr>
            <w:hyperlink r:id="rId333" w:history="1">
              <w:r w:rsidR="00A133E3" w:rsidRPr="00B906A1">
                <w:rPr>
                  <w:rStyle w:val="Hyperlink"/>
                  <w:rFonts w:ascii="Arial" w:hAnsi="Arial" w:cs="Arial"/>
                  <w:color w:val="auto"/>
                  <w:sz w:val="20"/>
                  <w:szCs w:val="20"/>
                </w:rPr>
                <w:t xml:space="preserve">GDPR </w:t>
              </w:r>
              <w:r w:rsidR="00A133E3" w:rsidRPr="00B906A1">
                <w:rPr>
                  <w:rStyle w:val="Hyperlink"/>
                  <w:rFonts w:ascii="Arial" w:hAnsi="Arial" w:cs="Arial"/>
                  <w:color w:val="auto"/>
                  <w:sz w:val="20"/>
                  <w:szCs w:val="20"/>
                  <w:lang w:eastAsia="en-GB"/>
                </w:rPr>
                <w:t>Article 9 (2)</w:t>
              </w:r>
              <w:r w:rsidR="00A133E3" w:rsidRPr="00B906A1">
                <w:rPr>
                  <w:rStyle w:val="Hyperlink"/>
                  <w:rFonts w:ascii="Arial" w:hAnsi="Arial" w:cs="Arial"/>
                  <w:i/>
                  <w:color w:val="auto"/>
                  <w:sz w:val="20"/>
                  <w:szCs w:val="20"/>
                  <w:lang w:eastAsia="en-GB"/>
                </w:rPr>
                <w:t xml:space="preserve"> </w:t>
              </w:r>
              <w:r w:rsidR="00A133E3"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0E5DF9F4" w14:textId="77777777" w:rsidR="00A133E3" w:rsidRPr="00B906A1" w:rsidRDefault="00000000" w:rsidP="00F117D6">
            <w:pPr>
              <w:rPr>
                <w:rFonts w:ascii="Arial" w:hAnsi="Arial" w:cs="Arial"/>
                <w:sz w:val="20"/>
                <w:szCs w:val="20"/>
              </w:rPr>
            </w:pPr>
            <w:hyperlink r:id="rId334" w:history="1">
              <w:r w:rsidR="00A133E3" w:rsidRPr="00B906A1">
                <w:rPr>
                  <w:rStyle w:val="Hyperlink"/>
                  <w:rFonts w:ascii="Arial" w:hAnsi="Arial" w:cs="Arial"/>
                  <w:color w:val="auto"/>
                  <w:sz w:val="20"/>
                  <w:szCs w:val="20"/>
                </w:rPr>
                <w:t xml:space="preserve">DPA Section 10 (1) (c) – processing is necessary for </w:t>
              </w:r>
              <w:r w:rsidR="00A133E3" w:rsidRPr="00B906A1">
                <w:rPr>
                  <w:rStyle w:val="Hyperlink"/>
                  <w:rFonts w:ascii="Arial" w:hAnsi="Arial" w:cs="Arial"/>
                  <w:color w:val="auto"/>
                  <w:sz w:val="20"/>
                  <w:szCs w:val="20"/>
                  <w:lang w:val="en"/>
                </w:rPr>
                <w:t>health and social care purposes;</w:t>
              </w:r>
            </w:hyperlink>
          </w:p>
          <w:p w14:paraId="3EBD4244" w14:textId="77777777" w:rsidR="00A133E3" w:rsidRPr="00B906A1" w:rsidRDefault="00000000" w:rsidP="00F117D6">
            <w:pPr>
              <w:rPr>
                <w:rFonts w:ascii="Arial" w:hAnsi="Arial" w:cs="Arial"/>
                <w:sz w:val="20"/>
                <w:szCs w:val="20"/>
                <w:lang w:val="en"/>
              </w:rPr>
            </w:pPr>
            <w:hyperlink r:id="rId335" w:history="1">
              <w:r w:rsidR="00A133E3" w:rsidRPr="00B906A1">
                <w:rPr>
                  <w:rStyle w:val="Hyperlink"/>
                  <w:rFonts w:ascii="Arial" w:hAnsi="Arial" w:cs="Arial"/>
                  <w:color w:val="auto"/>
                  <w:sz w:val="20"/>
                  <w:szCs w:val="20"/>
                </w:rPr>
                <w:t xml:space="preserve">In accordance with DPA  Schedule 1, Part 1 , (1a) - the </w:t>
              </w:r>
              <w:r w:rsidR="00A133E3" w:rsidRPr="00B906A1">
                <w:rPr>
                  <w:rStyle w:val="Hyperlink"/>
                  <w:rFonts w:ascii="Arial" w:hAnsi="Arial" w:cs="Arial"/>
                  <w:color w:val="auto"/>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B906A1">
              <w:rPr>
                <w:rFonts w:ascii="Arial" w:hAnsi="Arial" w:cs="Arial"/>
                <w:sz w:val="20"/>
                <w:szCs w:val="20"/>
                <w:lang w:val="en"/>
              </w:rPr>
              <w:t xml:space="preserve"> </w:t>
            </w:r>
          </w:p>
          <w:p w14:paraId="165DD08B" w14:textId="77777777" w:rsidR="00A133E3" w:rsidRPr="00B906A1" w:rsidRDefault="00A133E3" w:rsidP="00F117D6">
            <w:pPr>
              <w:rPr>
                <w:rFonts w:ascii="Arial" w:eastAsia="Calibri" w:hAnsi="Arial" w:cs="Arial"/>
                <w:bCs/>
                <w:sz w:val="20"/>
                <w:szCs w:val="20"/>
              </w:rPr>
            </w:pPr>
            <w:r w:rsidRPr="00B906A1">
              <w:rPr>
                <w:rFonts w:ascii="Arial" w:eastAsia="Calibri" w:hAnsi="Arial" w:cs="Arial"/>
                <w:b/>
                <w:bCs/>
                <w:sz w:val="20"/>
                <w:szCs w:val="20"/>
              </w:rPr>
              <w:t>Related Legislation</w:t>
            </w:r>
            <w:r w:rsidRPr="00B906A1">
              <w:rPr>
                <w:rFonts w:ascii="Arial" w:eastAsia="Calibri" w:hAnsi="Arial" w:cs="Arial"/>
                <w:bCs/>
                <w:sz w:val="20"/>
                <w:szCs w:val="20"/>
              </w:rPr>
              <w:t xml:space="preserve">: </w:t>
            </w:r>
          </w:p>
          <w:p w14:paraId="28162E01" w14:textId="77777777" w:rsidR="00A133E3" w:rsidRPr="00B906A1" w:rsidRDefault="00000000" w:rsidP="00F117D6">
            <w:pPr>
              <w:rPr>
                <w:rFonts w:ascii="Arial" w:hAnsi="Arial" w:cs="Arial"/>
                <w:sz w:val="20"/>
                <w:szCs w:val="20"/>
                <w:lang w:eastAsia="en-GB"/>
              </w:rPr>
            </w:pPr>
            <w:hyperlink r:id="rId336" w:history="1">
              <w:r w:rsidR="00A133E3" w:rsidRPr="00B906A1">
                <w:rPr>
                  <w:rStyle w:val="Hyperlink"/>
                  <w:rFonts w:ascii="Arial" w:hAnsi="Arial" w:cs="Arial"/>
                  <w:color w:val="auto"/>
                  <w:sz w:val="20"/>
                  <w:szCs w:val="20"/>
                </w:rPr>
                <w:t>Section 251 NHS Act 2006</w:t>
              </w:r>
            </w:hyperlink>
            <w:r w:rsidR="00A133E3" w:rsidRPr="00B906A1">
              <w:rPr>
                <w:rFonts w:ascii="Arial" w:hAnsi="Arial" w:cs="Arial"/>
                <w:sz w:val="20"/>
                <w:szCs w:val="20"/>
                <w:lang w:eastAsia="en-GB"/>
              </w:rPr>
              <w:t xml:space="preserve"> </w:t>
            </w:r>
          </w:p>
          <w:p w14:paraId="75EF971B" w14:textId="77777777" w:rsidR="00A133E3" w:rsidRPr="00B906A1" w:rsidRDefault="00A133E3" w:rsidP="00F117D6">
            <w:pPr>
              <w:rPr>
                <w:rFonts w:ascii="Arial" w:hAnsi="Arial" w:cs="Arial"/>
                <w:sz w:val="20"/>
                <w:szCs w:val="20"/>
              </w:rPr>
            </w:pPr>
          </w:p>
        </w:tc>
        <w:tc>
          <w:tcPr>
            <w:tcW w:w="4820" w:type="dxa"/>
          </w:tcPr>
          <w:p w14:paraId="0384D03D" w14:textId="77777777" w:rsidR="00A133E3" w:rsidRPr="00B906A1" w:rsidRDefault="00A133E3" w:rsidP="00F117D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9355728"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2E5D4657"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B6042E8" w14:textId="77777777" w:rsidR="00A133E3" w:rsidRPr="00B906A1" w:rsidRDefault="00A133E3" w:rsidP="00F117D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46F3AD2D" w14:textId="77777777" w:rsidR="00A133E3" w:rsidRPr="00B906A1" w:rsidRDefault="00A133E3" w:rsidP="00F117D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0D476A99"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7D11B7E" w14:textId="77777777" w:rsidR="00A133E3" w:rsidRPr="00B906A1" w:rsidRDefault="00A133E3" w:rsidP="00F117D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C18752E" w14:textId="77777777" w:rsidR="00A133E3" w:rsidRPr="00B906A1" w:rsidRDefault="00A133E3" w:rsidP="00F117D6">
            <w:pPr>
              <w:pStyle w:val="ListParagraph"/>
              <w:spacing w:after="60"/>
              <w:ind w:left="1179"/>
              <w:rPr>
                <w:rFonts w:ascii="Arial" w:eastAsia="Calibri" w:hAnsi="Arial" w:cs="Arial"/>
                <w:sz w:val="20"/>
                <w:szCs w:val="20"/>
              </w:rPr>
            </w:pPr>
          </w:p>
          <w:p w14:paraId="51545FB2" w14:textId="77777777" w:rsidR="00A133E3" w:rsidRPr="00B906A1" w:rsidRDefault="00A133E3" w:rsidP="00F117D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5B17FEAD" w14:textId="77777777" w:rsidR="00A133E3" w:rsidRPr="00B906A1" w:rsidRDefault="00A133E3" w:rsidP="00F117D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756D51B" w14:textId="50703278"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w:t>
            </w:r>
            <w:r w:rsidR="0082216E" w:rsidRPr="00B906A1">
              <w:rPr>
                <w:rFonts w:ascii="Arial" w:hAnsi="Arial" w:cs="Arial"/>
                <w:sz w:val="20"/>
                <w:szCs w:val="20"/>
              </w:rPr>
              <w:t>u are dissatisfied with the way</w:t>
            </w:r>
            <w:r w:rsidRPr="00B906A1">
              <w:rPr>
                <w:rFonts w:ascii="Arial" w:hAnsi="Arial" w:cs="Arial"/>
                <w:sz w:val="20"/>
                <w:szCs w:val="20"/>
              </w:rPr>
              <w:t xml:space="preserve"> </w:t>
            </w:r>
            <w:r w:rsidR="0082216E" w:rsidRPr="00B906A1">
              <w:rPr>
                <w:rFonts w:ascii="Arial" w:hAnsi="Arial" w:cs="Arial"/>
                <w:sz w:val="20"/>
                <w:szCs w:val="20"/>
              </w:rPr>
              <w:t>Devon Road Surgery</w:t>
            </w:r>
            <w:r w:rsidRPr="00B906A1">
              <w:rPr>
                <w:rFonts w:ascii="Arial" w:hAnsi="Arial" w:cs="Arial"/>
                <w:sz w:val="20"/>
                <w:szCs w:val="20"/>
              </w:rPr>
              <w:t xml:space="preserve"> process your data, you </w:t>
            </w:r>
            <w:r w:rsidRPr="00B906A1">
              <w:rPr>
                <w:rFonts w:ascii="Arial" w:hAnsi="Arial" w:cs="Arial"/>
                <w:sz w:val="20"/>
                <w:szCs w:val="20"/>
              </w:rPr>
              <w:lastRenderedPageBreak/>
              <w:t>have the right to appeal/complain to the Information Commissioner (IC). The IC can be contacted at:</w:t>
            </w:r>
          </w:p>
          <w:p w14:paraId="593A7567"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32B6CF5A"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2A3D8EDB"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169E3543" w14:textId="77777777" w:rsidR="00A133E3" w:rsidRPr="00B906A1" w:rsidRDefault="00A133E3" w:rsidP="00F117D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4E6E0CAD" w14:textId="77777777" w:rsidR="00A133E3" w:rsidRPr="00B906A1" w:rsidRDefault="00A133E3" w:rsidP="00F117D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032371C0" w14:textId="77777777" w:rsidR="00A133E3" w:rsidRPr="00B906A1" w:rsidRDefault="00A133E3" w:rsidP="00F117D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1CF7359" w14:textId="77777777" w:rsidR="00A133E3" w:rsidRPr="00B906A1" w:rsidRDefault="00A133E3" w:rsidP="00F117D6">
            <w:pPr>
              <w:rPr>
                <w:rFonts w:ascii="Arial" w:hAnsi="Arial" w:cs="Arial"/>
                <w:sz w:val="20"/>
                <w:szCs w:val="20"/>
              </w:rPr>
            </w:pPr>
            <w:r w:rsidRPr="00B906A1">
              <w:rPr>
                <w:rFonts w:ascii="Arial" w:hAnsi="Arial" w:cs="Arial"/>
                <w:sz w:val="20"/>
                <w:szCs w:val="20"/>
                <w:lang w:eastAsia="en-GB"/>
              </w:rPr>
              <w:t xml:space="preserve">Email: </w:t>
            </w:r>
            <w:hyperlink r:id="rId337" w:history="1">
              <w:r w:rsidRPr="00B906A1">
                <w:rPr>
                  <w:rStyle w:val="Hyperlink"/>
                  <w:rFonts w:ascii="Arial" w:hAnsi="Arial" w:cs="Arial"/>
                  <w:color w:val="auto"/>
                  <w:sz w:val="20"/>
                  <w:szCs w:val="20"/>
                  <w:lang w:eastAsia="en-GB"/>
                </w:rPr>
                <w:t>https://ico.org.uk/global/contact-us/</w:t>
              </w:r>
            </w:hyperlink>
          </w:p>
        </w:tc>
      </w:tr>
      <w:tr w:rsidR="00B906A1" w:rsidRPr="00B906A1" w14:paraId="7B10AC87" w14:textId="77777777" w:rsidTr="00A133E3">
        <w:trPr>
          <w:trHeight w:val="212"/>
        </w:trPr>
        <w:tc>
          <w:tcPr>
            <w:tcW w:w="2220" w:type="dxa"/>
          </w:tcPr>
          <w:p w14:paraId="1E817B1B"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highlight w:val="cyan"/>
                <w:lang w:eastAsia="en-GB"/>
              </w:rPr>
              <w:lastRenderedPageBreak/>
              <w:t>GP Data Flows using Apollo Data</w:t>
            </w:r>
            <w:r w:rsidRPr="00B906A1">
              <w:rPr>
                <w:rFonts w:ascii="Arial" w:hAnsi="Arial" w:cs="Arial"/>
                <w:b/>
                <w:sz w:val="20"/>
                <w:szCs w:val="20"/>
                <w:lang w:eastAsia="en-GB"/>
              </w:rPr>
              <w:t xml:space="preserve"> Extraction &amp; MEDE Reporting Services</w:t>
            </w:r>
          </w:p>
          <w:p w14:paraId="685C7241"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NHS Kent and Medway GP Practices</w:t>
            </w:r>
          </w:p>
          <w:p w14:paraId="3D981156"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NHS Kent and Medway Clinical Commissioning Group</w:t>
            </w:r>
          </w:p>
          <w:p w14:paraId="0DDDF566"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Apollo Medical Software Solutions Limited (transferring GP data to the ICB)</w:t>
            </w:r>
          </w:p>
          <w:p w14:paraId="171C05C6"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Maidstone and Tunbridge Wells NHS Trust as host for (HISbi)</w:t>
            </w:r>
          </w:p>
          <w:p w14:paraId="31813905" w14:textId="29164DDB" w:rsidR="00862806" w:rsidRPr="00B906A1" w:rsidRDefault="00862806" w:rsidP="00862806">
            <w:pPr>
              <w:rPr>
                <w:rFonts w:ascii="Arial" w:hAnsi="Arial" w:cs="Arial"/>
                <w:b/>
                <w:sz w:val="20"/>
                <w:szCs w:val="20"/>
              </w:rPr>
            </w:pPr>
            <w:r w:rsidRPr="00B906A1">
              <w:rPr>
                <w:rFonts w:ascii="Arial" w:hAnsi="Arial" w:cs="Arial"/>
                <w:b/>
                <w:sz w:val="20"/>
                <w:szCs w:val="20"/>
                <w:lang w:eastAsia="en-GB"/>
              </w:rPr>
              <w:lastRenderedPageBreak/>
              <w:t>MedeAnalytics International Limited</w:t>
            </w:r>
          </w:p>
        </w:tc>
        <w:tc>
          <w:tcPr>
            <w:tcW w:w="4471" w:type="dxa"/>
          </w:tcPr>
          <w:p w14:paraId="719C2512"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lastRenderedPageBreak/>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 Amazon Web Services (AWS) Cloud Hosted</w:t>
            </w:r>
          </w:p>
          <w:p w14:paraId="1FF43618"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lastRenderedPageBreak/>
              <w:t>• Structured Query Language (SQL) Suite</w:t>
            </w:r>
          </w:p>
          <w:p w14:paraId="76CC0038" w14:textId="77777777" w:rsidR="00862806" w:rsidRPr="00B906A1" w:rsidRDefault="00862806" w:rsidP="00862806">
            <w:pPr>
              <w:spacing w:after="0" w:line="240" w:lineRule="auto"/>
              <w:rPr>
                <w:rFonts w:ascii="Arial" w:hAnsi="Arial" w:cs="Arial"/>
                <w:bCs/>
                <w:sz w:val="20"/>
                <w:szCs w:val="20"/>
              </w:rPr>
            </w:pPr>
          </w:p>
          <w:p w14:paraId="0B316BD1" w14:textId="77777777" w:rsidR="00862806" w:rsidRPr="00B906A1" w:rsidRDefault="00862806" w:rsidP="00862806">
            <w:pPr>
              <w:spacing w:after="0" w:line="240" w:lineRule="auto"/>
              <w:rPr>
                <w:rFonts w:ascii="Arial" w:hAnsi="Arial" w:cs="Arial"/>
                <w:b/>
                <w:sz w:val="20"/>
                <w:szCs w:val="20"/>
                <w:u w:val="single"/>
              </w:rPr>
            </w:pPr>
            <w:r w:rsidRPr="00B906A1">
              <w:rPr>
                <w:rFonts w:ascii="Arial" w:hAnsi="Arial" w:cs="Arial"/>
                <w:b/>
                <w:sz w:val="20"/>
                <w:szCs w:val="20"/>
                <w:u w:val="single"/>
              </w:rPr>
              <w:t>Data Retention Period</w:t>
            </w:r>
          </w:p>
          <w:p w14:paraId="0201F3FE"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There is no identifiable data, it is pseudonymised at source before leaving the Practices.</w:t>
            </w:r>
          </w:p>
          <w:p w14:paraId="1FF9FA31"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However, to support the processing, there is a backup programme in place for the ICB via NEL IT, MedeAlanytics and HISbi.</w:t>
            </w:r>
          </w:p>
          <w:p w14:paraId="45753FBF" w14:textId="1D8D6ACB" w:rsidR="00862806" w:rsidRPr="00B906A1" w:rsidRDefault="00862806" w:rsidP="00862806">
            <w:pPr>
              <w:spacing w:after="120"/>
              <w:rPr>
                <w:rFonts w:ascii="Arial" w:hAnsi="Arial" w:cs="Arial"/>
                <w:sz w:val="20"/>
                <w:szCs w:val="20"/>
                <w:lang w:eastAsia="en-GB"/>
              </w:rPr>
            </w:pPr>
            <w:r w:rsidRPr="00B906A1">
              <w:rPr>
                <w:rFonts w:ascii="Arial" w:hAnsi="Arial" w:cs="Arial"/>
                <w:bCs/>
                <w:sz w:val="20"/>
                <w:szCs w:val="20"/>
              </w:rPr>
              <w:t>All ICB retention policies are guided by the Records Management Code of Practice for Health and Social Care 2021.</w:t>
            </w:r>
          </w:p>
        </w:tc>
        <w:tc>
          <w:tcPr>
            <w:tcW w:w="4281" w:type="dxa"/>
          </w:tcPr>
          <w:p w14:paraId="0376C40B" w14:textId="77777777" w:rsidR="00862806" w:rsidRPr="00B906A1" w:rsidRDefault="00862806" w:rsidP="00862806">
            <w:pPr>
              <w:rPr>
                <w:rFonts w:ascii="Arial" w:hAnsi="Arial" w:cs="Arial"/>
                <w:bCs/>
                <w:sz w:val="20"/>
                <w:szCs w:val="20"/>
              </w:rPr>
            </w:pPr>
            <w:r w:rsidRPr="00B906A1">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B906A1" w:rsidRDefault="00862806" w:rsidP="00862806">
            <w:pPr>
              <w:rPr>
                <w:rFonts w:ascii="Arial" w:hAnsi="Arial" w:cs="Arial"/>
                <w:bCs/>
                <w:sz w:val="20"/>
                <w:szCs w:val="20"/>
              </w:rPr>
            </w:pPr>
            <w:r w:rsidRPr="00B906A1">
              <w:rPr>
                <w:rFonts w:ascii="Arial" w:hAnsi="Arial" w:cs="Arial"/>
                <w:bCs/>
                <w:sz w:val="20"/>
                <w:szCs w:val="20"/>
              </w:rPr>
              <w:t>GDPR Article 6(1)(c) Legal obligation - the processing is necessary to comply with the law</w:t>
            </w:r>
          </w:p>
          <w:p w14:paraId="361CEE7F" w14:textId="77777777" w:rsidR="00862806" w:rsidRPr="00B906A1" w:rsidRDefault="00862806" w:rsidP="00862806">
            <w:pPr>
              <w:rPr>
                <w:rFonts w:ascii="Arial" w:hAnsi="Arial" w:cs="Arial"/>
                <w:bCs/>
                <w:sz w:val="20"/>
                <w:szCs w:val="20"/>
              </w:rPr>
            </w:pPr>
            <w:r w:rsidRPr="00B906A1">
              <w:rPr>
                <w:rFonts w:ascii="Arial" w:hAnsi="Arial" w:cs="Arial"/>
                <w:bCs/>
                <w:sz w:val="20"/>
                <w:szCs w:val="20"/>
              </w:rPr>
              <w:t>- Section 14R NHS Act 2006 – ICBs have a legal duty as to the improvement of quality of services.</w:t>
            </w:r>
          </w:p>
          <w:p w14:paraId="0EF6567B" w14:textId="77777777" w:rsidR="00862806" w:rsidRPr="00B906A1" w:rsidRDefault="00862806" w:rsidP="00862806">
            <w:pPr>
              <w:rPr>
                <w:rFonts w:ascii="Arial" w:hAnsi="Arial" w:cs="Arial"/>
                <w:bCs/>
                <w:sz w:val="20"/>
                <w:szCs w:val="20"/>
              </w:rPr>
            </w:pPr>
            <w:r w:rsidRPr="00B906A1">
              <w:rPr>
                <w:rFonts w:ascii="Arial" w:hAnsi="Arial" w:cs="Arial"/>
                <w:bCs/>
                <w:sz w:val="20"/>
                <w:szCs w:val="20"/>
              </w:rPr>
              <w:lastRenderedPageBreak/>
              <w:t>- Section 14Z1 NHS Act 2006 – ICBs have a legal duty to promote integration</w:t>
            </w:r>
          </w:p>
          <w:p w14:paraId="1B606615" w14:textId="77777777" w:rsidR="00862806" w:rsidRPr="00B906A1" w:rsidRDefault="00862806" w:rsidP="00862806">
            <w:pPr>
              <w:rPr>
                <w:rFonts w:ascii="Arial" w:hAnsi="Arial" w:cs="Arial"/>
                <w:bCs/>
                <w:sz w:val="20"/>
                <w:szCs w:val="20"/>
              </w:rPr>
            </w:pPr>
            <w:r w:rsidRPr="00B906A1">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B906A1" w:rsidRDefault="00862806" w:rsidP="00862806">
            <w:pPr>
              <w:rPr>
                <w:rFonts w:ascii="Arial" w:hAnsi="Arial" w:cs="Arial"/>
                <w:bCs/>
                <w:sz w:val="20"/>
                <w:szCs w:val="20"/>
              </w:rPr>
            </w:pPr>
            <w:r w:rsidRPr="00B906A1">
              <w:rPr>
                <w:rFonts w:ascii="Arial" w:hAnsi="Arial" w:cs="Arial"/>
                <w:bCs/>
                <w:sz w:val="20"/>
                <w:szCs w:val="20"/>
              </w:rPr>
              <w:t>For work undertaken the relevant condition to rely on under Article 9 is:</w:t>
            </w:r>
          </w:p>
          <w:p w14:paraId="0ECFFF6E" w14:textId="77777777" w:rsidR="00862806" w:rsidRPr="00B906A1" w:rsidRDefault="00862806" w:rsidP="00862806">
            <w:pPr>
              <w:rPr>
                <w:rFonts w:ascii="Arial" w:hAnsi="Arial" w:cs="Arial"/>
                <w:bCs/>
                <w:sz w:val="20"/>
                <w:szCs w:val="20"/>
              </w:rPr>
            </w:pPr>
            <w:r w:rsidRPr="00B906A1">
              <w:rPr>
                <w:rFonts w:ascii="Arial" w:hAnsi="Arial" w:cs="Arial"/>
                <w:bCs/>
                <w:sz w:val="20"/>
                <w:szCs w:val="20"/>
              </w:rPr>
              <w:t>Article 9 (2)(h): “Processing is necessary for the purposes of preventive or occupational medicine, medical diagnosis, provision of health or social care treatment.” (read with Schedule 1 paragraph 2 of the Data Protection Act).</w:t>
            </w:r>
          </w:p>
          <w:p w14:paraId="3E1B4E70" w14:textId="5C86E46B" w:rsidR="00862806" w:rsidRPr="00B906A1" w:rsidRDefault="00862806" w:rsidP="00862806">
            <w:pPr>
              <w:spacing w:after="120"/>
              <w:rPr>
                <w:rFonts w:ascii="Arial" w:hAnsi="Arial" w:cs="Arial"/>
                <w:sz w:val="20"/>
                <w:szCs w:val="20"/>
              </w:rPr>
            </w:pPr>
            <w:r w:rsidRPr="00B906A1">
              <w:rPr>
                <w:rFonts w:ascii="Arial" w:hAnsi="Arial" w:cs="Arial"/>
                <w:bCs/>
                <w:sz w:val="20"/>
                <w:szCs w:val="20"/>
              </w:rPr>
              <w:t>There is an obligation in s. 251B of the Health and Social Care Act 2012 to share information amongst relevant commissioners and providers for the purposes of direct care.</w:t>
            </w:r>
          </w:p>
        </w:tc>
        <w:tc>
          <w:tcPr>
            <w:tcW w:w="4820" w:type="dxa"/>
          </w:tcPr>
          <w:p w14:paraId="3DF5C552" w14:textId="77777777" w:rsidR="00862806" w:rsidRPr="00B906A1" w:rsidRDefault="00862806" w:rsidP="0086280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189FBC93"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43120874"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25DB14B2"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60B5C03C" w14:textId="77777777" w:rsidR="00862806" w:rsidRPr="00B906A1" w:rsidRDefault="00862806" w:rsidP="0086280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79CBA41"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12A21E24"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t>where we no longer need the data for the purposes of the processing.</w:t>
            </w:r>
          </w:p>
          <w:p w14:paraId="706B0C57" w14:textId="77777777" w:rsidR="00862806" w:rsidRPr="00B906A1" w:rsidRDefault="00862806" w:rsidP="00862806">
            <w:pPr>
              <w:pStyle w:val="ListParagraph"/>
              <w:spacing w:after="60"/>
              <w:ind w:left="1179"/>
              <w:rPr>
                <w:rFonts w:ascii="Arial" w:eastAsia="Calibri" w:hAnsi="Arial" w:cs="Arial"/>
                <w:sz w:val="20"/>
                <w:szCs w:val="20"/>
              </w:rPr>
            </w:pPr>
          </w:p>
          <w:p w14:paraId="55C54776" w14:textId="77777777" w:rsidR="00862806" w:rsidRPr="00B906A1" w:rsidRDefault="00862806" w:rsidP="0086280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0C535C67"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750C896C" w14:textId="1652B0E6"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lastRenderedPageBreak/>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7D00E24D"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5F69DBC"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010DEF38"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0E9EFA7C"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3FC10F0" w14:textId="77777777" w:rsidR="00862806" w:rsidRPr="00B906A1" w:rsidRDefault="00862806" w:rsidP="0086280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78227467" w14:textId="77777777" w:rsidR="00862806" w:rsidRPr="00B906A1" w:rsidRDefault="00862806" w:rsidP="0086280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389D068A" w14:textId="5CD8983A" w:rsidR="00862806" w:rsidRPr="00B906A1" w:rsidRDefault="00862806" w:rsidP="00862806">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338" w:history="1">
              <w:r w:rsidRPr="00B906A1">
                <w:rPr>
                  <w:rStyle w:val="Hyperlink"/>
                  <w:rFonts w:ascii="Arial" w:hAnsi="Arial" w:cs="Arial"/>
                  <w:color w:val="auto"/>
                  <w:sz w:val="20"/>
                  <w:szCs w:val="20"/>
                  <w:lang w:eastAsia="en-GB"/>
                </w:rPr>
                <w:t>https://ico.org.uk/global/contact-us/</w:t>
              </w:r>
            </w:hyperlink>
          </w:p>
        </w:tc>
      </w:tr>
      <w:tr w:rsidR="00B906A1" w:rsidRPr="00B906A1" w14:paraId="099C498F" w14:textId="77777777" w:rsidTr="00A133E3">
        <w:trPr>
          <w:trHeight w:val="212"/>
        </w:trPr>
        <w:tc>
          <w:tcPr>
            <w:tcW w:w="2220" w:type="dxa"/>
          </w:tcPr>
          <w:p w14:paraId="025CB43F"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lastRenderedPageBreak/>
              <w:t>Optum ScriptSwitch</w:t>
            </w:r>
          </w:p>
          <w:p w14:paraId="397B8C42"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NHS Kent and Medway ICB</w:t>
            </w:r>
          </w:p>
          <w:p w14:paraId="53C0A2BC" w14:textId="77777777" w:rsidR="00862806" w:rsidRPr="00B906A1" w:rsidRDefault="00862806" w:rsidP="00862806">
            <w:pPr>
              <w:spacing w:after="0" w:line="240" w:lineRule="auto"/>
              <w:rPr>
                <w:rFonts w:ascii="Arial" w:hAnsi="Arial" w:cs="Arial"/>
                <w:b/>
                <w:sz w:val="20"/>
                <w:szCs w:val="20"/>
                <w:lang w:eastAsia="en-GB"/>
              </w:rPr>
            </w:pPr>
            <w:r w:rsidRPr="00B906A1">
              <w:rPr>
                <w:rFonts w:ascii="Arial" w:hAnsi="Arial" w:cs="Arial"/>
                <w:b/>
                <w:sz w:val="20"/>
                <w:szCs w:val="20"/>
                <w:lang w:eastAsia="en-GB"/>
              </w:rPr>
              <w:t>Optum Health Solutions (UK) Ltd</w:t>
            </w:r>
          </w:p>
          <w:p w14:paraId="5E668CC9" w14:textId="202FE037" w:rsidR="00862806" w:rsidRPr="00B906A1" w:rsidRDefault="00862806" w:rsidP="00862806">
            <w:pPr>
              <w:rPr>
                <w:rFonts w:ascii="Arial" w:hAnsi="Arial" w:cs="Arial"/>
                <w:b/>
                <w:sz w:val="20"/>
                <w:szCs w:val="20"/>
              </w:rPr>
            </w:pPr>
            <w:r w:rsidRPr="00B906A1">
              <w:rPr>
                <w:rFonts w:ascii="Arial" w:hAnsi="Arial" w:cs="Arial"/>
                <w:b/>
                <w:sz w:val="20"/>
                <w:szCs w:val="20"/>
                <w:lang w:eastAsia="en-GB"/>
              </w:rPr>
              <w:t>Kent and Medway ICB GP’s</w:t>
            </w:r>
          </w:p>
        </w:tc>
        <w:tc>
          <w:tcPr>
            <w:tcW w:w="4471" w:type="dxa"/>
          </w:tcPr>
          <w:p w14:paraId="67B95041"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 xml:space="preserve">Optum ScriptSwitch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w:t>
            </w:r>
            <w:r w:rsidRPr="00B906A1">
              <w:rPr>
                <w:rFonts w:ascii="Arial" w:hAnsi="Arial" w:cs="Arial"/>
                <w:bCs/>
                <w:sz w:val="20"/>
                <w:szCs w:val="20"/>
              </w:rPr>
              <w:lastRenderedPageBreak/>
              <w:t>medication is issued. Recommendations would be about a switch from the medication originally prescribed to an alternate product in line with the ICBs formulary.</w:t>
            </w:r>
          </w:p>
          <w:p w14:paraId="4B48C93F" w14:textId="77777777" w:rsidR="00862806" w:rsidRPr="00B906A1" w:rsidRDefault="00862806" w:rsidP="00862806">
            <w:pPr>
              <w:spacing w:after="0" w:line="240" w:lineRule="auto"/>
              <w:rPr>
                <w:rFonts w:ascii="Arial" w:hAnsi="Arial" w:cs="Arial"/>
                <w:bCs/>
                <w:sz w:val="20"/>
                <w:szCs w:val="20"/>
              </w:rPr>
            </w:pPr>
          </w:p>
          <w:p w14:paraId="425D447D" w14:textId="77777777" w:rsidR="00862806" w:rsidRPr="00B906A1" w:rsidRDefault="00862806" w:rsidP="00862806">
            <w:pPr>
              <w:spacing w:after="0" w:line="240" w:lineRule="auto"/>
              <w:rPr>
                <w:rFonts w:ascii="Arial" w:hAnsi="Arial" w:cs="Arial"/>
                <w:b/>
                <w:sz w:val="20"/>
                <w:szCs w:val="20"/>
                <w:u w:val="single"/>
              </w:rPr>
            </w:pPr>
            <w:r w:rsidRPr="00B906A1">
              <w:rPr>
                <w:rFonts w:ascii="Arial" w:hAnsi="Arial" w:cs="Arial"/>
                <w:b/>
                <w:sz w:val="20"/>
                <w:szCs w:val="20"/>
                <w:u w:val="single"/>
              </w:rPr>
              <w:t>Data Retention Period</w:t>
            </w:r>
          </w:p>
          <w:p w14:paraId="0F1937A5"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29/03/22 - Patient ID data is held for 12 months only, to support the With-holding feature and automatically deleted by the ScriptSwitch Prescribing code</w:t>
            </w:r>
          </w:p>
          <w:p w14:paraId="1F33D10A" w14:textId="77777777" w:rsidR="00862806" w:rsidRPr="00B906A1" w:rsidRDefault="00862806" w:rsidP="00862806">
            <w:pPr>
              <w:spacing w:after="120"/>
              <w:rPr>
                <w:rFonts w:ascii="Arial" w:hAnsi="Arial" w:cs="Arial"/>
                <w:sz w:val="20"/>
                <w:szCs w:val="20"/>
                <w:lang w:eastAsia="en-GB"/>
              </w:rPr>
            </w:pPr>
          </w:p>
        </w:tc>
        <w:tc>
          <w:tcPr>
            <w:tcW w:w="4281" w:type="dxa"/>
          </w:tcPr>
          <w:p w14:paraId="07E01BD2"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lastRenderedPageBreak/>
              <w:t xml:space="preserve">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w:t>
            </w:r>
            <w:r w:rsidRPr="00B906A1">
              <w:rPr>
                <w:rFonts w:ascii="Arial" w:hAnsi="Arial" w:cs="Arial"/>
                <w:bCs/>
                <w:sz w:val="20"/>
                <w:szCs w:val="20"/>
              </w:rPr>
              <w:lastRenderedPageBreak/>
              <w:t>demonstrate they have met a condition in both Article 6 and Article 9.</w:t>
            </w:r>
          </w:p>
          <w:p w14:paraId="3B980A33"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For work undertaken the relevant condition to rely on under Article 9 is (2) (h): “processing is necessary for the purposes of preventive or occupational medicine” (read with Schedule 1 paragraph 2 of the Data Protection Act).</w:t>
            </w:r>
          </w:p>
          <w:p w14:paraId="21E73431" w14:textId="7D305A3D" w:rsidR="00862806" w:rsidRPr="00B906A1" w:rsidRDefault="00862806" w:rsidP="00862806">
            <w:pPr>
              <w:spacing w:after="120"/>
              <w:rPr>
                <w:rFonts w:ascii="Arial" w:hAnsi="Arial" w:cs="Arial"/>
                <w:sz w:val="20"/>
                <w:szCs w:val="20"/>
              </w:rPr>
            </w:pPr>
            <w:r w:rsidRPr="00B906A1">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B906A1" w:rsidRDefault="00862806" w:rsidP="0086280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5D3A32E0"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1CBEA2EE"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587D38FC"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5700020C" w14:textId="77777777" w:rsidR="00862806" w:rsidRPr="00B906A1" w:rsidRDefault="00862806" w:rsidP="0086280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65B72C8"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6D4F3620"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12DC50CE" w14:textId="77777777" w:rsidR="00862806" w:rsidRPr="00B906A1" w:rsidRDefault="00862806" w:rsidP="00862806">
            <w:pPr>
              <w:pStyle w:val="ListParagraph"/>
              <w:spacing w:after="60"/>
              <w:ind w:left="1179"/>
              <w:rPr>
                <w:rFonts w:ascii="Arial" w:eastAsia="Calibri" w:hAnsi="Arial" w:cs="Arial"/>
                <w:sz w:val="20"/>
                <w:szCs w:val="20"/>
              </w:rPr>
            </w:pPr>
          </w:p>
          <w:p w14:paraId="2914A6F5" w14:textId="77777777" w:rsidR="00862806" w:rsidRPr="00B906A1" w:rsidRDefault="00862806" w:rsidP="0086280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1855E0B8"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319AB2E9" w14:textId="551F041C"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16CE53BD"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046F2AE4"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7CD2D44"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54E6BA2"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C840F34" w14:textId="77777777" w:rsidR="00862806" w:rsidRPr="00B906A1" w:rsidRDefault="00862806" w:rsidP="0086280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31480034" w14:textId="77777777" w:rsidR="00862806" w:rsidRPr="00B906A1" w:rsidRDefault="00862806" w:rsidP="0086280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3DCA012F" w14:textId="323C9B37" w:rsidR="00862806" w:rsidRPr="00B906A1" w:rsidRDefault="00862806" w:rsidP="00862806">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339" w:history="1">
              <w:r w:rsidRPr="00B906A1">
                <w:rPr>
                  <w:rStyle w:val="Hyperlink"/>
                  <w:rFonts w:ascii="Arial" w:hAnsi="Arial" w:cs="Arial"/>
                  <w:color w:val="auto"/>
                  <w:sz w:val="20"/>
                  <w:szCs w:val="20"/>
                  <w:lang w:eastAsia="en-GB"/>
                </w:rPr>
                <w:t>https://ico.org.uk/global/contact-us/</w:t>
              </w:r>
            </w:hyperlink>
          </w:p>
        </w:tc>
      </w:tr>
      <w:tr w:rsidR="00B906A1" w:rsidRPr="00B906A1" w14:paraId="0D552F64" w14:textId="77777777" w:rsidTr="00A133E3">
        <w:trPr>
          <w:trHeight w:val="212"/>
        </w:trPr>
        <w:tc>
          <w:tcPr>
            <w:tcW w:w="2220" w:type="dxa"/>
          </w:tcPr>
          <w:p w14:paraId="6FD89901" w14:textId="73B29B57" w:rsidR="00862806" w:rsidRPr="00B906A1" w:rsidRDefault="00862806" w:rsidP="00862806">
            <w:pPr>
              <w:rPr>
                <w:rFonts w:ascii="Arial" w:hAnsi="Arial" w:cs="Arial"/>
                <w:b/>
                <w:sz w:val="20"/>
                <w:szCs w:val="20"/>
              </w:rPr>
            </w:pPr>
            <w:r w:rsidRPr="00B906A1">
              <w:rPr>
                <w:rFonts w:ascii="Arial" w:hAnsi="Arial" w:cs="Arial"/>
                <w:b/>
                <w:sz w:val="20"/>
                <w:szCs w:val="20"/>
                <w:lang w:eastAsia="en-GB"/>
              </w:rPr>
              <w:lastRenderedPageBreak/>
              <w:t>Kent and Medway Data Warehousing Service delivered by MedeAnalytics</w:t>
            </w:r>
          </w:p>
        </w:tc>
        <w:tc>
          <w:tcPr>
            <w:tcW w:w="4471" w:type="dxa"/>
          </w:tcPr>
          <w:p w14:paraId="25FE3F7C"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 xml:space="preserve">As part of Kent and Medway ICB’s (KMICB) information and reporting functions, the third-party company Optum have been contracted since February 2018 to supply various data management and business intelligence services including the supply of data for reporting to the third-party company MedeAnalytics, the manipulation of data for various internal reporting and the receipt of data from a number of provider organisations for onward </w:t>
            </w:r>
            <w:r w:rsidRPr="00B906A1">
              <w:rPr>
                <w:rFonts w:ascii="Arial" w:hAnsi="Arial" w:cs="Arial"/>
                <w:bCs/>
                <w:sz w:val="20"/>
                <w:szCs w:val="20"/>
              </w:rPr>
              <w:lastRenderedPageBreak/>
              <w:t>transmission. In essence, MedeAnalytics provide data warehousing and reporting capability using a self-service approach.</w:t>
            </w:r>
          </w:p>
          <w:p w14:paraId="25D63AA9"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KMICB have made the decision to terminate the contract with Optum at the end of January 2022 and engage HISbi, a semi-autonomous department hosted by Maidstone and Tunbridge Wells NHS Trust (MTW), to deliver an alternative service, replacing data warehousing aspects of the Optum contract. Whilst ICB take steps to in-house data management and business intelligence services delivered by Optum, the ICB do not have an infrastructure to support its data warehousing needs. This is why an ICS partner was sought to deliver this critical activity.</w:t>
            </w:r>
          </w:p>
          <w:p w14:paraId="26952B3B" w14:textId="77777777" w:rsidR="00862806" w:rsidRPr="00B906A1" w:rsidRDefault="00862806" w:rsidP="00862806">
            <w:pPr>
              <w:spacing w:after="0" w:line="240" w:lineRule="auto"/>
              <w:rPr>
                <w:rFonts w:ascii="Arial" w:hAnsi="Arial" w:cs="Arial"/>
                <w:bCs/>
                <w:sz w:val="20"/>
                <w:szCs w:val="20"/>
              </w:rPr>
            </w:pPr>
          </w:p>
          <w:p w14:paraId="43A83500" w14:textId="77777777" w:rsidR="00862806" w:rsidRPr="00B906A1" w:rsidRDefault="00862806" w:rsidP="00862806">
            <w:pPr>
              <w:spacing w:after="0" w:line="240" w:lineRule="auto"/>
              <w:rPr>
                <w:rFonts w:ascii="Arial" w:hAnsi="Arial" w:cs="Arial"/>
                <w:b/>
                <w:sz w:val="20"/>
                <w:szCs w:val="20"/>
                <w:u w:val="single"/>
              </w:rPr>
            </w:pPr>
            <w:r w:rsidRPr="00B906A1">
              <w:rPr>
                <w:rFonts w:ascii="Arial" w:hAnsi="Arial" w:cs="Arial"/>
                <w:b/>
                <w:sz w:val="20"/>
                <w:szCs w:val="20"/>
                <w:u w:val="single"/>
              </w:rPr>
              <w:t>Data Retention Period</w:t>
            </w:r>
          </w:p>
          <w:p w14:paraId="27060E2E"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The data is pseudonymised and not readily re-identifiable.</w:t>
            </w:r>
          </w:p>
          <w:p w14:paraId="6372BAE4" w14:textId="2E5AB1A3" w:rsidR="00862806" w:rsidRPr="00B906A1" w:rsidRDefault="00862806" w:rsidP="00862806">
            <w:pPr>
              <w:spacing w:after="120"/>
              <w:rPr>
                <w:rFonts w:ascii="Arial" w:hAnsi="Arial" w:cs="Arial"/>
                <w:sz w:val="20"/>
                <w:szCs w:val="20"/>
                <w:lang w:eastAsia="en-GB"/>
              </w:rPr>
            </w:pPr>
            <w:r w:rsidRPr="00B906A1">
              <w:rPr>
                <w:rFonts w:ascii="Arial" w:hAnsi="Arial" w:cs="Arial"/>
                <w:bCs/>
                <w:sz w:val="20"/>
                <w:szCs w:val="20"/>
              </w:rPr>
              <w:t>All data held by KMICB as the data controller will be reviewed and destroyed in line with ICB data retention policies, based on the Records Management Code of Practice for Health and Social Care 2021 and relevant Data Sharing Agreements.</w:t>
            </w:r>
          </w:p>
        </w:tc>
        <w:tc>
          <w:tcPr>
            <w:tcW w:w="4281" w:type="dxa"/>
          </w:tcPr>
          <w:p w14:paraId="685D7329"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lastRenderedPageBreak/>
              <w:t>The pseudonymised data can be exported and linked with other datasets outside of the MedeWorks platform, for example, in the KMICB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lastRenderedPageBreak/>
              <w:t>The lawful basis for linking the data held from multiple systems to each individual data subject for secondary uses under the UK General Data Protection Regulation will be:</w:t>
            </w:r>
          </w:p>
          <w:p w14:paraId="7F4E8BDD"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To support health and social care:</w:t>
            </w:r>
          </w:p>
          <w:p w14:paraId="035886DD"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CE271E9" w14:textId="77777777" w:rsidR="00862806" w:rsidRPr="00B906A1" w:rsidRDefault="00862806" w:rsidP="00862806">
            <w:pPr>
              <w:spacing w:after="0" w:line="240" w:lineRule="auto"/>
              <w:rPr>
                <w:rFonts w:ascii="Arial" w:hAnsi="Arial" w:cs="Arial"/>
                <w:bCs/>
                <w:sz w:val="20"/>
                <w:szCs w:val="20"/>
              </w:rPr>
            </w:pPr>
            <w:r w:rsidRPr="00B906A1">
              <w:rPr>
                <w:rFonts w:ascii="Arial" w:hAnsi="Arial" w:cs="Arial"/>
                <w:bCs/>
                <w:sz w:val="20"/>
                <w:szCs w:val="20"/>
              </w:rPr>
              <w:t>Or</w:t>
            </w:r>
          </w:p>
          <w:p w14:paraId="43789CA9" w14:textId="5638C3B2" w:rsidR="00862806" w:rsidRPr="00B906A1" w:rsidRDefault="00862806" w:rsidP="00862806">
            <w:pPr>
              <w:spacing w:after="120"/>
              <w:rPr>
                <w:rFonts w:ascii="Arial" w:hAnsi="Arial" w:cs="Arial"/>
                <w:sz w:val="20"/>
                <w:szCs w:val="20"/>
              </w:rPr>
            </w:pPr>
            <w:r w:rsidRPr="00B906A1">
              <w:rPr>
                <w:rFonts w:ascii="Arial" w:hAnsi="Arial" w:cs="Arial"/>
                <w:bCs/>
                <w:sz w:val="20"/>
                <w:szCs w:val="20"/>
              </w:rPr>
              <w:t>For supporting public health:</w:t>
            </w:r>
          </w:p>
        </w:tc>
        <w:tc>
          <w:tcPr>
            <w:tcW w:w="4820" w:type="dxa"/>
          </w:tcPr>
          <w:p w14:paraId="5AB86B83" w14:textId="77777777" w:rsidR="00862806" w:rsidRPr="00B906A1" w:rsidRDefault="00862806" w:rsidP="0086280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70017759"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034C8DB8"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2AE56D0A"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3E94DE05" w14:textId="77777777" w:rsidR="00862806" w:rsidRPr="00B906A1" w:rsidRDefault="00862806" w:rsidP="0086280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701637EF"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1F6CCF07"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2C4EF51E" w14:textId="77777777" w:rsidR="00862806" w:rsidRPr="00B906A1" w:rsidRDefault="00862806" w:rsidP="00862806">
            <w:pPr>
              <w:pStyle w:val="ListParagraph"/>
              <w:spacing w:after="60"/>
              <w:ind w:left="1179"/>
              <w:rPr>
                <w:rFonts w:ascii="Arial" w:eastAsia="Calibri" w:hAnsi="Arial" w:cs="Arial"/>
                <w:sz w:val="20"/>
                <w:szCs w:val="20"/>
              </w:rPr>
            </w:pPr>
          </w:p>
          <w:p w14:paraId="6C1E54DD" w14:textId="77777777" w:rsidR="00862806" w:rsidRPr="00B906A1" w:rsidRDefault="00862806" w:rsidP="0086280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62AAA1BD"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470BA873" w14:textId="6ACE0692"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254A26FC"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28C657E8"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C272843"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65406908"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730A37D0" w14:textId="77777777" w:rsidR="00862806" w:rsidRPr="00B906A1" w:rsidRDefault="00862806" w:rsidP="0086280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6A0C1395" w14:textId="77777777" w:rsidR="00862806" w:rsidRPr="00B906A1" w:rsidRDefault="00862806" w:rsidP="0086280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051EE573" w14:textId="6C58200E" w:rsidR="00862806" w:rsidRPr="00B906A1" w:rsidRDefault="00862806" w:rsidP="00862806">
            <w:pPr>
              <w:spacing w:after="60"/>
              <w:rPr>
                <w:rFonts w:ascii="Arial" w:eastAsia="Calibri" w:hAnsi="Arial" w:cs="Arial"/>
                <w:b/>
                <w:sz w:val="20"/>
                <w:szCs w:val="20"/>
              </w:rPr>
            </w:pPr>
            <w:r w:rsidRPr="00B906A1">
              <w:rPr>
                <w:rFonts w:ascii="Arial" w:hAnsi="Arial" w:cs="Arial"/>
                <w:sz w:val="20"/>
                <w:szCs w:val="20"/>
                <w:lang w:eastAsia="en-GB"/>
              </w:rPr>
              <w:t xml:space="preserve">Email: </w:t>
            </w:r>
            <w:hyperlink r:id="rId340" w:history="1">
              <w:r w:rsidRPr="00B906A1">
                <w:rPr>
                  <w:rStyle w:val="Hyperlink"/>
                  <w:rFonts w:ascii="Arial" w:hAnsi="Arial" w:cs="Arial"/>
                  <w:color w:val="auto"/>
                  <w:sz w:val="20"/>
                  <w:szCs w:val="20"/>
                  <w:lang w:eastAsia="en-GB"/>
                </w:rPr>
                <w:t>https://ico.org.uk/global/contact-us/</w:t>
              </w:r>
            </w:hyperlink>
          </w:p>
        </w:tc>
      </w:tr>
      <w:tr w:rsidR="00B906A1" w:rsidRPr="00B906A1" w14:paraId="12BD7479" w14:textId="77777777" w:rsidTr="00A133E3">
        <w:trPr>
          <w:trHeight w:val="212"/>
        </w:trPr>
        <w:tc>
          <w:tcPr>
            <w:tcW w:w="2220" w:type="dxa"/>
          </w:tcPr>
          <w:p w14:paraId="31D39CF7" w14:textId="4B50A78A" w:rsidR="00862806" w:rsidRPr="00B906A1" w:rsidRDefault="0082216E" w:rsidP="00862806">
            <w:pPr>
              <w:rPr>
                <w:rFonts w:ascii="Arial" w:hAnsi="Arial" w:cs="Arial"/>
                <w:b/>
                <w:sz w:val="20"/>
                <w:szCs w:val="20"/>
              </w:rPr>
            </w:pPr>
            <w:r w:rsidRPr="00B906A1">
              <w:rPr>
                <w:rFonts w:ascii="Arial" w:hAnsi="Arial" w:cs="Arial"/>
                <w:b/>
                <w:sz w:val="20"/>
                <w:szCs w:val="20"/>
              </w:rPr>
              <w:lastRenderedPageBreak/>
              <w:t xml:space="preserve">THIN [The Health Improvement Network]; CPRD [Clinical Practice Research Datalink] </w:t>
            </w:r>
          </w:p>
          <w:p w14:paraId="1E3981F3" w14:textId="77777777" w:rsidR="00862806" w:rsidRPr="00B906A1" w:rsidRDefault="00862806" w:rsidP="00862806">
            <w:pPr>
              <w:rPr>
                <w:rFonts w:ascii="Arial" w:hAnsi="Arial" w:cs="Arial"/>
                <w:sz w:val="20"/>
                <w:szCs w:val="20"/>
              </w:rPr>
            </w:pPr>
          </w:p>
        </w:tc>
        <w:tc>
          <w:tcPr>
            <w:tcW w:w="4471" w:type="dxa"/>
          </w:tcPr>
          <w:p w14:paraId="1F3AFCDA" w14:textId="77777777" w:rsidR="00862806" w:rsidRPr="00B906A1" w:rsidRDefault="00862806" w:rsidP="00862806">
            <w:pPr>
              <w:spacing w:after="120"/>
              <w:rPr>
                <w:rFonts w:ascii="Arial" w:hAnsi="Arial" w:cs="Arial"/>
                <w:sz w:val="20"/>
                <w:szCs w:val="20"/>
                <w:lang w:eastAsia="en-GB"/>
              </w:rPr>
            </w:pPr>
            <w:r w:rsidRPr="00B906A1">
              <w:rPr>
                <w:rFonts w:ascii="Arial" w:hAnsi="Arial" w:cs="Arial"/>
                <w:sz w:val="20"/>
                <w:szCs w:val="20"/>
                <w:lang w:eastAsia="en-GB"/>
              </w:rPr>
              <w:t>To enable healthcare professionals working for the Practice to provide information, derived from GP records, about individuals to accredited research organisations.</w:t>
            </w:r>
          </w:p>
          <w:p w14:paraId="35030C2A" w14:textId="77777777" w:rsidR="00862806" w:rsidRPr="00B906A1" w:rsidRDefault="00862806" w:rsidP="00862806">
            <w:pPr>
              <w:spacing w:after="120"/>
              <w:rPr>
                <w:rFonts w:ascii="Arial" w:hAnsi="Arial" w:cs="Arial"/>
                <w:sz w:val="20"/>
                <w:szCs w:val="20"/>
                <w:lang w:eastAsia="en-GB"/>
              </w:rPr>
            </w:pPr>
            <w:r w:rsidRPr="00B906A1">
              <w:rPr>
                <w:rFonts w:ascii="Arial" w:hAnsi="Arial" w:cs="Arial"/>
                <w:sz w:val="20"/>
                <w:szCs w:val="20"/>
                <w:lang w:eastAsia="en-GB"/>
              </w:rPr>
              <w:t>This covers research situations where the data controller (Practice) is approached by research organisations, directly, to recruit patients for studies.</w:t>
            </w:r>
            <w:r w:rsidRPr="00B906A1">
              <w:rPr>
                <w:rFonts w:ascii="Arial" w:hAnsi="Arial" w:cs="Arial"/>
                <w:sz w:val="20"/>
                <w:szCs w:val="20"/>
                <w:lang w:eastAsia="en-GB"/>
              </w:rPr>
              <w:br/>
            </w:r>
            <w:r w:rsidRPr="00B906A1">
              <w:rPr>
                <w:rFonts w:ascii="Arial" w:hAnsi="Arial" w:cs="Arial"/>
                <w:sz w:val="20"/>
                <w:szCs w:val="20"/>
                <w:lang w:eastAsia="en-GB"/>
              </w:rPr>
              <w:br/>
            </w:r>
            <w:r w:rsidRPr="00B906A1">
              <w:rPr>
                <w:rFonts w:ascii="Arial" w:hAnsi="Arial" w:cs="Arial"/>
                <w:sz w:val="20"/>
                <w:szCs w:val="20"/>
                <w:lang w:eastAsia="en-GB"/>
              </w:rPr>
              <w:lastRenderedPageBreak/>
              <w:t xml:space="preserve">Any research proposal will only be agreed with a clearly defined protocol, consent mechanisms, and relevant research ethics committee approval, and in line with the principles of </w:t>
            </w:r>
            <w:hyperlink r:id="rId341" w:history="1">
              <w:r w:rsidRPr="00B906A1">
                <w:rPr>
                  <w:rStyle w:val="Hyperlink"/>
                  <w:rFonts w:ascii="Arial" w:hAnsi="Arial" w:cs="Arial"/>
                  <w:color w:val="auto"/>
                  <w:sz w:val="20"/>
                  <w:szCs w:val="20"/>
                  <w:lang w:eastAsia="en-GB"/>
                </w:rPr>
                <w:t>Article 89(1) of the EU GDPR</w:t>
              </w:r>
            </w:hyperlink>
            <w:r w:rsidRPr="00B906A1">
              <w:rPr>
                <w:rFonts w:ascii="Arial" w:hAnsi="Arial" w:cs="Arial"/>
                <w:sz w:val="20"/>
                <w:szCs w:val="20"/>
                <w:lang w:eastAsia="en-GB"/>
              </w:rPr>
              <w:t>.</w:t>
            </w:r>
            <w:r w:rsidRPr="00B906A1">
              <w:rPr>
                <w:rFonts w:ascii="Arial" w:hAnsi="Arial" w:cs="Arial"/>
                <w:sz w:val="20"/>
                <w:szCs w:val="20"/>
                <w:lang w:eastAsia="en-GB"/>
              </w:rPr>
              <w:br/>
            </w:r>
            <w:r w:rsidRPr="00B906A1">
              <w:rPr>
                <w:rFonts w:ascii="Arial" w:hAnsi="Arial" w:cs="Arial"/>
                <w:sz w:val="20"/>
                <w:szCs w:val="20"/>
                <w:lang w:eastAsia="en-GB"/>
              </w:rPr>
              <w:br/>
              <w:t>Research organisations do not approach patients directly, rather Practice will invite appropriate patients directly seeking their wish to take part.</w:t>
            </w:r>
            <w:r w:rsidRPr="00B906A1">
              <w:rPr>
                <w:rFonts w:ascii="Arial" w:hAnsi="Arial" w:cs="Arial"/>
                <w:sz w:val="20"/>
                <w:szCs w:val="20"/>
                <w:lang w:eastAsia="en-GB"/>
              </w:rPr>
              <w:br/>
            </w:r>
            <w:r w:rsidRPr="00B906A1">
              <w:rPr>
                <w:rFonts w:ascii="Arial" w:hAnsi="Arial" w:cs="Arial"/>
                <w:sz w:val="20"/>
                <w:szCs w:val="20"/>
                <w:lang w:eastAsia="en-GB"/>
              </w:rPr>
              <w:br/>
              <w:t xml:space="preserve">This </w:t>
            </w:r>
            <w:r w:rsidRPr="00B906A1">
              <w:rPr>
                <w:rFonts w:ascii="Arial" w:hAnsi="Arial" w:cs="Arial"/>
                <w:sz w:val="20"/>
                <w:szCs w:val="20"/>
              </w:rPr>
              <w:t xml:space="preserve">Privacy Notice </w:t>
            </w:r>
            <w:r w:rsidRPr="00B906A1">
              <w:rPr>
                <w:rFonts w:ascii="Arial" w:hAnsi="Arial" w:cs="Arial"/>
                <w:sz w:val="20"/>
                <w:szCs w:val="20"/>
                <w:lang w:eastAsia="en-GB"/>
              </w:rPr>
              <w:t xml:space="preserve">does not cover situations where Practice has been approached by an organisation seeking personal data concerning health to be disclosed in the absence of consent, i.e. via </w:t>
            </w:r>
            <w:r w:rsidRPr="00B906A1">
              <w:rPr>
                <w:rFonts w:ascii="Arial" w:eastAsia="Calibri" w:hAnsi="Arial" w:cs="Arial"/>
                <w:b/>
                <w:bCs/>
                <w:sz w:val="20"/>
                <w:szCs w:val="20"/>
              </w:rPr>
              <w:t>Related Legislation</w:t>
            </w:r>
            <w:r w:rsidRPr="00B906A1">
              <w:rPr>
                <w:rFonts w:ascii="Arial" w:eastAsia="Calibri" w:hAnsi="Arial" w:cs="Arial"/>
                <w:bCs/>
                <w:sz w:val="20"/>
                <w:szCs w:val="20"/>
              </w:rPr>
              <w:t xml:space="preserve">: </w:t>
            </w:r>
            <w:hyperlink r:id="rId342" w:history="1">
              <w:r w:rsidRPr="00B906A1">
                <w:rPr>
                  <w:rStyle w:val="Hyperlink"/>
                  <w:rFonts w:ascii="Arial" w:hAnsi="Arial" w:cs="Arial"/>
                  <w:color w:val="auto"/>
                  <w:sz w:val="20"/>
                  <w:szCs w:val="20"/>
                </w:rPr>
                <w:t>Section 251 NHS Act 2006</w:t>
              </w:r>
            </w:hyperlink>
            <w:r w:rsidRPr="00B906A1">
              <w:rPr>
                <w:rFonts w:ascii="Arial" w:hAnsi="Arial" w:cs="Arial"/>
                <w:sz w:val="20"/>
                <w:szCs w:val="20"/>
                <w:lang w:eastAsia="en-GB"/>
              </w:rPr>
              <w:t xml:space="preserve"> / </w:t>
            </w:r>
            <w:hyperlink r:id="rId343" w:history="1">
              <w:r w:rsidRPr="00B906A1">
                <w:rPr>
                  <w:rStyle w:val="Hyperlink"/>
                  <w:rFonts w:ascii="Arial" w:hAnsi="Arial" w:cs="Arial"/>
                  <w:color w:val="auto"/>
                  <w:sz w:val="20"/>
                  <w:szCs w:val="20"/>
                  <w:lang w:eastAsia="en-GB"/>
                </w:rPr>
                <w:t>Health Research Authority (HRA)</w:t>
              </w:r>
            </w:hyperlink>
            <w:r w:rsidRPr="00B906A1">
              <w:rPr>
                <w:rFonts w:ascii="Arial" w:hAnsi="Arial" w:cs="Arial"/>
                <w:sz w:val="20"/>
                <w:szCs w:val="20"/>
                <w:lang w:eastAsia="en-GB"/>
              </w:rPr>
              <w:t xml:space="preserve"> approval.</w:t>
            </w:r>
          </w:p>
          <w:p w14:paraId="50F68059"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64963B98" w14:textId="77777777" w:rsidR="00862806" w:rsidRPr="00B906A1" w:rsidRDefault="00862806" w:rsidP="0086280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7279270F" w14:textId="77777777" w:rsidR="00862806" w:rsidRPr="00B906A1" w:rsidRDefault="00862806" w:rsidP="00862806">
            <w:pPr>
              <w:spacing w:after="120"/>
              <w:rPr>
                <w:rFonts w:ascii="Arial" w:eastAsia="Calibri" w:hAnsi="Arial" w:cs="Arial"/>
                <w:sz w:val="20"/>
                <w:szCs w:val="20"/>
                <w:u w:val="single"/>
              </w:rPr>
            </w:pPr>
            <w:r w:rsidRPr="00B906A1">
              <w:rPr>
                <w:rFonts w:ascii="Arial" w:eastAsia="Calibri" w:hAnsi="Arial" w:cs="Arial"/>
                <w:sz w:val="20"/>
                <w:szCs w:val="20"/>
              </w:rPr>
              <w:t xml:space="preserve">All records held in the Practice EMIS  system are kept for the duration specified in the </w:t>
            </w:r>
            <w:hyperlink r:id="rId344" w:history="1">
              <w:r w:rsidRPr="00B906A1">
                <w:rPr>
                  <w:rStyle w:val="Hyperlink"/>
                  <w:rFonts w:ascii="Arial" w:hAnsi="Arial" w:cs="Arial"/>
                  <w:color w:val="auto"/>
                  <w:sz w:val="20"/>
                  <w:szCs w:val="20"/>
                </w:rPr>
                <w:t>Records Management Codes of Practice for Health and Social Care</w:t>
              </w:r>
            </w:hyperlink>
          </w:p>
        </w:tc>
        <w:tc>
          <w:tcPr>
            <w:tcW w:w="4281" w:type="dxa"/>
          </w:tcPr>
          <w:p w14:paraId="0BFA5204" w14:textId="77777777" w:rsidR="00862806" w:rsidRPr="00B906A1" w:rsidRDefault="00862806" w:rsidP="0086280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1D29241E" w14:textId="77777777" w:rsidR="00862806" w:rsidRPr="00B906A1" w:rsidRDefault="00000000" w:rsidP="00862806">
            <w:pPr>
              <w:spacing w:after="120"/>
              <w:rPr>
                <w:rFonts w:ascii="Arial" w:hAnsi="Arial" w:cs="Arial"/>
                <w:sz w:val="20"/>
                <w:szCs w:val="20"/>
              </w:rPr>
            </w:pPr>
            <w:hyperlink r:id="rId345" w:history="1">
              <w:r w:rsidR="00862806" w:rsidRPr="00B906A1">
                <w:rPr>
                  <w:rStyle w:val="Hyperlink"/>
                  <w:rFonts w:ascii="Arial" w:hAnsi="Arial" w:cs="Arial"/>
                  <w:color w:val="auto"/>
                  <w:sz w:val="20"/>
                  <w:szCs w:val="20"/>
                </w:rPr>
                <w:t xml:space="preserve">GDPR </w:t>
              </w:r>
              <w:r w:rsidR="00862806" w:rsidRPr="00B906A1">
                <w:rPr>
                  <w:rStyle w:val="Hyperlink"/>
                  <w:rFonts w:ascii="Arial" w:hAnsi="Arial" w:cs="Arial"/>
                  <w:color w:val="auto"/>
                  <w:sz w:val="20"/>
                  <w:szCs w:val="20"/>
                  <w:lang w:eastAsia="en-GB"/>
                </w:rPr>
                <w:t>Article 9 (2)</w:t>
              </w:r>
              <w:r w:rsidR="00862806" w:rsidRPr="00B906A1">
                <w:rPr>
                  <w:rStyle w:val="Hyperlink"/>
                  <w:rFonts w:ascii="Arial" w:hAnsi="Arial" w:cs="Arial"/>
                  <w:i/>
                  <w:color w:val="auto"/>
                  <w:sz w:val="20"/>
                  <w:szCs w:val="20"/>
                  <w:lang w:eastAsia="en-GB"/>
                </w:rPr>
                <w:t xml:space="preserve"> </w:t>
              </w:r>
              <w:r w:rsidR="00862806" w:rsidRPr="00B906A1">
                <w:rPr>
                  <w:rStyle w:val="Hyperlink"/>
                  <w:rFonts w:ascii="Arial" w:hAnsi="Arial" w:cs="Arial"/>
                  <w:color w:val="auto"/>
                  <w:sz w:val="20"/>
                  <w:szCs w:val="20"/>
                </w:rPr>
                <w:t>(h) - processing is necessary for medical or social care treatment or, the management of health or social care systems and services;</w:t>
              </w:r>
            </w:hyperlink>
          </w:p>
          <w:p w14:paraId="4E5B635F" w14:textId="77777777" w:rsidR="00862806" w:rsidRPr="00B906A1" w:rsidRDefault="00000000" w:rsidP="00862806">
            <w:pPr>
              <w:rPr>
                <w:rFonts w:ascii="Arial" w:hAnsi="Arial" w:cs="Arial"/>
                <w:sz w:val="20"/>
                <w:szCs w:val="20"/>
              </w:rPr>
            </w:pPr>
            <w:hyperlink r:id="rId346" w:history="1">
              <w:r w:rsidR="00862806" w:rsidRPr="00B906A1">
                <w:rPr>
                  <w:rStyle w:val="Hyperlink"/>
                  <w:rFonts w:ascii="Arial" w:hAnsi="Arial" w:cs="Arial"/>
                  <w:color w:val="auto"/>
                  <w:sz w:val="20"/>
                  <w:szCs w:val="20"/>
                </w:rPr>
                <w:t xml:space="preserve">DPA Section 10 (1) (c) – processing is necessary for </w:t>
              </w:r>
              <w:r w:rsidR="00862806" w:rsidRPr="00B906A1">
                <w:rPr>
                  <w:rStyle w:val="Hyperlink"/>
                  <w:rFonts w:ascii="Arial" w:hAnsi="Arial" w:cs="Arial"/>
                  <w:color w:val="auto"/>
                  <w:sz w:val="20"/>
                  <w:szCs w:val="20"/>
                  <w:lang w:val="en"/>
                </w:rPr>
                <w:t>health and social care purposes;</w:t>
              </w:r>
            </w:hyperlink>
          </w:p>
          <w:p w14:paraId="5485C1EF" w14:textId="77777777" w:rsidR="00862806" w:rsidRPr="00B906A1" w:rsidRDefault="00862806" w:rsidP="00862806">
            <w:pPr>
              <w:spacing w:after="120"/>
              <w:rPr>
                <w:rFonts w:ascii="Arial" w:hAnsi="Arial" w:cs="Arial"/>
                <w:sz w:val="20"/>
                <w:szCs w:val="20"/>
              </w:rPr>
            </w:pPr>
            <w:r w:rsidRPr="00B906A1">
              <w:rPr>
                <w:rFonts w:ascii="Arial" w:hAnsi="Arial" w:cs="Arial"/>
                <w:sz w:val="20"/>
                <w:szCs w:val="20"/>
              </w:rPr>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2A6DD9F3" w14:textId="77777777" w:rsidR="00862806" w:rsidRPr="00B906A1" w:rsidRDefault="00000000" w:rsidP="00862806">
            <w:pPr>
              <w:rPr>
                <w:rFonts w:ascii="Arial" w:hAnsi="Arial" w:cs="Arial"/>
                <w:sz w:val="20"/>
                <w:szCs w:val="20"/>
                <w:lang w:val="en-US"/>
              </w:rPr>
            </w:pPr>
            <w:hyperlink r:id="rId347" w:history="1">
              <w:r w:rsidR="00862806" w:rsidRPr="00B906A1">
                <w:rPr>
                  <w:rStyle w:val="Hyperlink"/>
                  <w:rFonts w:ascii="Arial" w:hAnsi="Arial" w:cs="Arial"/>
                  <w:color w:val="auto"/>
                  <w:sz w:val="20"/>
                  <w:szCs w:val="20"/>
                </w:rPr>
                <w:t>Article 9 (2) (i) - for archiving purposes in the public interest, scientific or historical research purposes or statistical purposes in accordance with Article 89(1) based on Union or Member State law</w:t>
              </w:r>
            </w:hyperlink>
          </w:p>
          <w:p w14:paraId="1761C0AD" w14:textId="77777777" w:rsidR="00862806" w:rsidRPr="00B906A1" w:rsidRDefault="00000000" w:rsidP="00862806">
            <w:pPr>
              <w:rPr>
                <w:rFonts w:ascii="Arial" w:hAnsi="Arial" w:cs="Arial"/>
                <w:sz w:val="20"/>
                <w:szCs w:val="20"/>
              </w:rPr>
            </w:pPr>
            <w:hyperlink r:id="rId348" w:history="1">
              <w:r w:rsidR="00862806" w:rsidRPr="00B906A1">
                <w:rPr>
                  <w:rStyle w:val="Hyperlink"/>
                  <w:rFonts w:ascii="Arial" w:hAnsi="Arial" w:cs="Arial"/>
                  <w:color w:val="auto"/>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B906A1" w:rsidRDefault="00862806" w:rsidP="00862806">
            <w:pPr>
              <w:rPr>
                <w:rFonts w:ascii="Arial" w:eastAsia="Calibri" w:hAnsi="Arial" w:cs="Arial"/>
                <w:bCs/>
                <w:sz w:val="20"/>
                <w:szCs w:val="20"/>
              </w:rPr>
            </w:pPr>
            <w:r w:rsidRPr="00B906A1">
              <w:rPr>
                <w:rFonts w:ascii="Arial" w:eastAsia="Calibri" w:hAnsi="Arial" w:cs="Arial"/>
                <w:b/>
                <w:bCs/>
                <w:sz w:val="20"/>
                <w:szCs w:val="20"/>
              </w:rPr>
              <w:t>Related Legislation</w:t>
            </w:r>
            <w:r w:rsidRPr="00B906A1">
              <w:rPr>
                <w:rFonts w:ascii="Arial" w:eastAsia="Calibri" w:hAnsi="Arial" w:cs="Arial"/>
                <w:bCs/>
                <w:sz w:val="20"/>
                <w:szCs w:val="20"/>
              </w:rPr>
              <w:t xml:space="preserve">: </w:t>
            </w:r>
          </w:p>
          <w:p w14:paraId="24A26A90" w14:textId="77777777" w:rsidR="00862806" w:rsidRPr="00B906A1" w:rsidRDefault="00000000" w:rsidP="00862806">
            <w:pPr>
              <w:rPr>
                <w:rFonts w:ascii="Arial" w:hAnsi="Arial" w:cs="Arial"/>
                <w:sz w:val="20"/>
                <w:szCs w:val="20"/>
                <w:lang w:eastAsia="en-GB"/>
              </w:rPr>
            </w:pPr>
            <w:hyperlink r:id="rId349" w:history="1">
              <w:r w:rsidR="00862806" w:rsidRPr="00B906A1">
                <w:rPr>
                  <w:rStyle w:val="Hyperlink"/>
                  <w:rFonts w:ascii="Arial" w:hAnsi="Arial" w:cs="Arial"/>
                  <w:color w:val="auto"/>
                  <w:sz w:val="20"/>
                  <w:szCs w:val="20"/>
                </w:rPr>
                <w:t>Section 251 NHS Act 2006</w:t>
              </w:r>
            </w:hyperlink>
            <w:r w:rsidR="00862806" w:rsidRPr="00B906A1">
              <w:rPr>
                <w:rFonts w:ascii="Arial" w:hAnsi="Arial" w:cs="Arial"/>
                <w:sz w:val="20"/>
                <w:szCs w:val="20"/>
                <w:lang w:eastAsia="en-GB"/>
              </w:rPr>
              <w:t xml:space="preserve"> </w:t>
            </w:r>
          </w:p>
          <w:p w14:paraId="05DECDB0" w14:textId="77777777" w:rsidR="00862806" w:rsidRPr="00B906A1" w:rsidRDefault="00862806" w:rsidP="00862806">
            <w:pPr>
              <w:rPr>
                <w:rFonts w:ascii="Arial" w:hAnsi="Arial" w:cs="Arial"/>
                <w:sz w:val="20"/>
                <w:szCs w:val="20"/>
              </w:rPr>
            </w:pPr>
          </w:p>
        </w:tc>
        <w:tc>
          <w:tcPr>
            <w:tcW w:w="4820" w:type="dxa"/>
          </w:tcPr>
          <w:p w14:paraId="4F859554" w14:textId="77777777" w:rsidR="00862806" w:rsidRPr="00B906A1" w:rsidRDefault="00862806" w:rsidP="0086280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52BEA0CA"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762B4716"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755311CC"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0EDEB43A" w14:textId="77777777" w:rsidR="00862806" w:rsidRPr="00B906A1" w:rsidRDefault="00862806" w:rsidP="0086280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10B4C4F4"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01F47ABE"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1B15840C" w14:textId="77777777" w:rsidR="00862806" w:rsidRPr="00B906A1" w:rsidRDefault="00862806" w:rsidP="00862806">
            <w:pPr>
              <w:pStyle w:val="ListParagraph"/>
              <w:spacing w:after="60"/>
              <w:ind w:left="1179"/>
              <w:rPr>
                <w:rFonts w:ascii="Arial" w:eastAsia="Calibri" w:hAnsi="Arial" w:cs="Arial"/>
                <w:sz w:val="20"/>
                <w:szCs w:val="20"/>
              </w:rPr>
            </w:pPr>
          </w:p>
          <w:p w14:paraId="23777C9B" w14:textId="77777777" w:rsidR="00862806" w:rsidRPr="00B906A1" w:rsidRDefault="00862806" w:rsidP="0086280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636E5B66"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63B96D5" w14:textId="627619B9"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 xml:space="preserve">If you are dissatisfied with the way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07163476"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9E7467D"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38882F62"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5B8E93BF"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07C6FBBA" w14:textId="77777777" w:rsidR="00862806" w:rsidRPr="00B906A1" w:rsidRDefault="00862806" w:rsidP="0086280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48BD3A49" w14:textId="77777777" w:rsidR="00862806" w:rsidRPr="00B906A1" w:rsidRDefault="00862806" w:rsidP="0086280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1E71E727" w14:textId="77777777" w:rsidR="00862806" w:rsidRPr="00B906A1" w:rsidRDefault="00862806" w:rsidP="00862806">
            <w:pPr>
              <w:rPr>
                <w:rFonts w:ascii="Arial" w:hAnsi="Arial" w:cs="Arial"/>
                <w:sz w:val="20"/>
                <w:szCs w:val="20"/>
              </w:rPr>
            </w:pPr>
            <w:r w:rsidRPr="00B906A1">
              <w:rPr>
                <w:rFonts w:ascii="Arial" w:hAnsi="Arial" w:cs="Arial"/>
                <w:sz w:val="20"/>
                <w:szCs w:val="20"/>
                <w:lang w:eastAsia="en-GB"/>
              </w:rPr>
              <w:t xml:space="preserve">Email: </w:t>
            </w:r>
            <w:hyperlink r:id="rId350" w:history="1">
              <w:r w:rsidRPr="00B906A1">
                <w:rPr>
                  <w:rStyle w:val="Hyperlink"/>
                  <w:rFonts w:ascii="Arial" w:hAnsi="Arial" w:cs="Arial"/>
                  <w:color w:val="auto"/>
                  <w:sz w:val="20"/>
                  <w:szCs w:val="20"/>
                  <w:lang w:eastAsia="en-GB"/>
                </w:rPr>
                <w:t>https://ico.org.uk/global/contact-us/</w:t>
              </w:r>
            </w:hyperlink>
          </w:p>
        </w:tc>
      </w:tr>
      <w:tr w:rsidR="00B906A1" w:rsidRPr="00B906A1" w14:paraId="0C0F77AF" w14:textId="77777777" w:rsidTr="00A133E3">
        <w:trPr>
          <w:trHeight w:val="2141"/>
        </w:trPr>
        <w:tc>
          <w:tcPr>
            <w:tcW w:w="2220" w:type="dxa"/>
          </w:tcPr>
          <w:p w14:paraId="092A0D5E" w14:textId="7941C690" w:rsidR="00862806" w:rsidRPr="00B906A1" w:rsidRDefault="00862806" w:rsidP="0082216E">
            <w:pPr>
              <w:rPr>
                <w:rFonts w:ascii="Arial" w:hAnsi="Arial" w:cs="Arial"/>
                <w:b/>
                <w:sz w:val="20"/>
                <w:szCs w:val="20"/>
              </w:rPr>
            </w:pPr>
            <w:r w:rsidRPr="00B906A1">
              <w:rPr>
                <w:rFonts w:ascii="Arial" w:hAnsi="Arial" w:cs="Arial"/>
                <w:b/>
                <w:sz w:val="20"/>
                <w:szCs w:val="20"/>
                <w:lang w:eastAsia="en-GB"/>
              </w:rPr>
              <w:lastRenderedPageBreak/>
              <w:t>Iron Mount</w:t>
            </w:r>
            <w:r w:rsidR="0082216E" w:rsidRPr="00B906A1">
              <w:rPr>
                <w:rFonts w:ascii="Arial" w:hAnsi="Arial" w:cs="Arial"/>
                <w:b/>
                <w:sz w:val="20"/>
                <w:szCs w:val="20"/>
                <w:lang w:eastAsia="en-GB"/>
              </w:rPr>
              <w:t>ain</w:t>
            </w:r>
          </w:p>
        </w:tc>
        <w:tc>
          <w:tcPr>
            <w:tcW w:w="4471" w:type="dxa"/>
          </w:tcPr>
          <w:p w14:paraId="2D4F8699" w14:textId="77777777" w:rsidR="00862806" w:rsidRPr="00B906A1" w:rsidRDefault="00862806" w:rsidP="00862806">
            <w:pPr>
              <w:rPr>
                <w:rFonts w:ascii="Arial" w:hAnsi="Arial" w:cs="Arial"/>
                <w:sz w:val="20"/>
                <w:szCs w:val="20"/>
                <w:lang w:eastAsia="en-GB"/>
              </w:rPr>
            </w:pPr>
            <w:r w:rsidRPr="00B906A1">
              <w:rPr>
                <w:rFonts w:ascii="Arial" w:hAnsi="Arial" w:cs="Arial"/>
                <w:iCs/>
                <w:sz w:val="20"/>
                <w:szCs w:val="20"/>
                <w:lang w:eastAsia="en-GB"/>
              </w:rPr>
              <w:t>To</w:t>
            </w:r>
            <w:r w:rsidRPr="00B906A1">
              <w:rPr>
                <w:rFonts w:ascii="Arial" w:hAnsi="Arial" w:cs="Arial"/>
                <w:sz w:val="20"/>
                <w:szCs w:val="20"/>
                <w:lang w:eastAsia="en-GB"/>
              </w:rPr>
              <w:t xml:space="preserve"> provides solutions for records management,</w:t>
            </w:r>
            <w:r w:rsidRPr="00B906A1">
              <w:rPr>
                <w:rFonts w:ascii="Arial" w:hAnsi="Arial" w:cs="Arial"/>
                <w:sz w:val="20"/>
                <w:szCs w:val="20"/>
              </w:rPr>
              <w:t xml:space="preserve"> </w:t>
            </w:r>
            <w:r w:rsidRPr="00B906A1">
              <w:rPr>
                <w:rFonts w:ascii="Arial" w:hAnsi="Arial" w:cs="Arial"/>
                <w:sz w:val="20"/>
                <w:szCs w:val="20"/>
                <w:lang w:eastAsia="en-GB"/>
              </w:rPr>
              <w:t>data backup and recovery, document management, secure storage, and accredited data destruction.</w:t>
            </w:r>
          </w:p>
          <w:p w14:paraId="06A628B5"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The source of the information shared in this way is your electronic GP record.</w:t>
            </w:r>
          </w:p>
          <w:p w14:paraId="1F18E9E2" w14:textId="77777777" w:rsidR="00862806" w:rsidRPr="00B906A1" w:rsidRDefault="00862806" w:rsidP="00862806">
            <w:pPr>
              <w:spacing w:after="120"/>
              <w:rPr>
                <w:rFonts w:ascii="Arial" w:hAnsi="Arial" w:cs="Arial"/>
                <w:b/>
                <w:sz w:val="20"/>
                <w:szCs w:val="20"/>
                <w:u w:val="single"/>
                <w:lang w:val="en"/>
              </w:rPr>
            </w:pPr>
            <w:r w:rsidRPr="00B906A1">
              <w:rPr>
                <w:rFonts w:ascii="Arial" w:hAnsi="Arial" w:cs="Arial"/>
                <w:b/>
                <w:sz w:val="20"/>
                <w:szCs w:val="20"/>
                <w:u w:val="single"/>
                <w:lang w:val="en"/>
              </w:rPr>
              <w:t xml:space="preserve">Data Retention Period: </w:t>
            </w:r>
          </w:p>
          <w:p w14:paraId="19D13D2C" w14:textId="77777777" w:rsidR="00862806" w:rsidRPr="00B906A1" w:rsidRDefault="00862806" w:rsidP="00862806">
            <w:pPr>
              <w:spacing w:after="120"/>
              <w:rPr>
                <w:rStyle w:val="Hyperlink"/>
                <w:rFonts w:ascii="Arial" w:hAnsi="Arial" w:cs="Arial"/>
                <w:color w:val="auto"/>
                <w:sz w:val="20"/>
                <w:szCs w:val="20"/>
              </w:rPr>
            </w:pPr>
            <w:r w:rsidRPr="00B906A1">
              <w:rPr>
                <w:rFonts w:ascii="Arial" w:eastAsia="Calibri" w:hAnsi="Arial" w:cs="Arial"/>
                <w:sz w:val="20"/>
                <w:szCs w:val="20"/>
              </w:rPr>
              <w:lastRenderedPageBreak/>
              <w:t xml:space="preserve">All records held in the Practice EMIS  system are kept for the duration specified in the </w:t>
            </w:r>
            <w:hyperlink r:id="rId351" w:history="1">
              <w:r w:rsidRPr="00B906A1">
                <w:rPr>
                  <w:rStyle w:val="Hyperlink"/>
                  <w:rFonts w:ascii="Arial" w:hAnsi="Arial" w:cs="Arial"/>
                  <w:color w:val="auto"/>
                  <w:sz w:val="20"/>
                  <w:szCs w:val="20"/>
                </w:rPr>
                <w:t>Records Management Codes of Practice for Health and Social Care</w:t>
              </w:r>
            </w:hyperlink>
          </w:p>
          <w:p w14:paraId="0B24920F" w14:textId="77777777" w:rsidR="00862806" w:rsidRPr="00B906A1" w:rsidRDefault="00862806" w:rsidP="00862806">
            <w:pPr>
              <w:rPr>
                <w:rFonts w:ascii="Arial" w:hAnsi="Arial" w:cs="Arial"/>
                <w:bCs/>
                <w:sz w:val="20"/>
                <w:szCs w:val="20"/>
              </w:rPr>
            </w:pPr>
          </w:p>
        </w:tc>
        <w:tc>
          <w:tcPr>
            <w:tcW w:w="4281" w:type="dxa"/>
          </w:tcPr>
          <w:p w14:paraId="581E7E55" w14:textId="77777777" w:rsidR="00862806" w:rsidRPr="00B906A1" w:rsidRDefault="00862806" w:rsidP="0086280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personal data is</w:t>
            </w:r>
            <w:r w:rsidRPr="00B906A1">
              <w:rPr>
                <w:rFonts w:ascii="Arial" w:hAnsi="Arial" w:cs="Arial"/>
                <w:sz w:val="20"/>
                <w:szCs w:val="20"/>
              </w:rPr>
              <w:t xml:space="preserve"> permitted under the following GDPR and DPA conditions: </w:t>
            </w:r>
          </w:p>
          <w:p w14:paraId="24E17200" w14:textId="77777777" w:rsidR="00862806" w:rsidRPr="00B906A1" w:rsidRDefault="00000000" w:rsidP="00862806">
            <w:pPr>
              <w:spacing w:after="120"/>
              <w:rPr>
                <w:rStyle w:val="Hyperlink"/>
                <w:rFonts w:ascii="Arial" w:eastAsia="Times New Roman" w:hAnsi="Arial" w:cs="Arial"/>
                <w:color w:val="auto"/>
                <w:sz w:val="20"/>
                <w:szCs w:val="20"/>
              </w:rPr>
            </w:pPr>
            <w:hyperlink r:id="rId352" w:history="1">
              <w:r w:rsidR="00862806" w:rsidRPr="00B906A1">
                <w:rPr>
                  <w:rStyle w:val="Hyperlink"/>
                  <w:rFonts w:ascii="Arial" w:hAnsi="Arial" w:cs="Arial"/>
                  <w:color w:val="auto"/>
                  <w:sz w:val="20"/>
                  <w:szCs w:val="20"/>
                </w:rPr>
                <w:t xml:space="preserve">GDPR Article 6(1) </w:t>
              </w:r>
              <w:r w:rsidR="00862806" w:rsidRPr="00B906A1">
                <w:rPr>
                  <w:rStyle w:val="Hyperlink"/>
                  <w:rFonts w:ascii="Arial" w:eastAsia="Times New Roman" w:hAnsi="Arial" w:cs="Arial"/>
                  <w:color w:val="auto"/>
                  <w:sz w:val="20"/>
                  <w:szCs w:val="20"/>
                </w:rPr>
                <w:t>(e) - public interest or in the exercise of official authority;</w:t>
              </w:r>
            </w:hyperlink>
          </w:p>
          <w:p w14:paraId="77DF2BC9" w14:textId="77777777" w:rsidR="00862806" w:rsidRPr="00B906A1" w:rsidRDefault="00000000" w:rsidP="00862806">
            <w:pPr>
              <w:spacing w:after="120"/>
              <w:rPr>
                <w:rFonts w:ascii="Arial" w:eastAsia="Times New Roman" w:hAnsi="Arial" w:cs="Arial"/>
                <w:sz w:val="20"/>
                <w:szCs w:val="20"/>
                <w:u w:val="single"/>
              </w:rPr>
            </w:pPr>
            <w:hyperlink r:id="rId353" w:history="1">
              <w:r w:rsidR="00862806" w:rsidRPr="00B906A1">
                <w:rPr>
                  <w:rStyle w:val="Hyperlink"/>
                  <w:rFonts w:ascii="Arial" w:hAnsi="Arial" w:cs="Arial"/>
                  <w:color w:val="auto"/>
                  <w:sz w:val="20"/>
                  <w:szCs w:val="20"/>
                </w:rPr>
                <w:t>DPA Section 8 (d) - processing is necessary for the exercise of statutory functions;</w:t>
              </w:r>
            </w:hyperlink>
          </w:p>
          <w:p w14:paraId="479FAA4A" w14:textId="77777777" w:rsidR="00862806" w:rsidRPr="00B906A1" w:rsidRDefault="00862806" w:rsidP="00862806">
            <w:pPr>
              <w:spacing w:after="120"/>
              <w:rPr>
                <w:rFonts w:ascii="Arial" w:hAnsi="Arial" w:cs="Arial"/>
                <w:sz w:val="20"/>
                <w:szCs w:val="20"/>
              </w:rPr>
            </w:pPr>
            <w:r w:rsidRPr="00B906A1">
              <w:rPr>
                <w:rFonts w:ascii="Arial" w:hAnsi="Arial" w:cs="Arial"/>
                <w:sz w:val="20"/>
                <w:szCs w:val="20"/>
              </w:rPr>
              <w:lastRenderedPageBreak/>
              <w:t xml:space="preserve">The processing of </w:t>
            </w:r>
            <w:r w:rsidRPr="00B906A1">
              <w:rPr>
                <w:rFonts w:ascii="Arial" w:hAnsi="Arial" w:cs="Arial"/>
                <w:b/>
                <w:sz w:val="20"/>
                <w:szCs w:val="20"/>
              </w:rPr>
              <w:t>special categories of personal data concerning health</w:t>
            </w:r>
            <w:r w:rsidRPr="00B906A1">
              <w:rPr>
                <w:rFonts w:ascii="Arial" w:hAnsi="Arial" w:cs="Arial"/>
                <w:sz w:val="20"/>
                <w:szCs w:val="20"/>
              </w:rPr>
              <w:t xml:space="preserve"> is permitted under the following GDPR and DPA conditions:</w:t>
            </w:r>
          </w:p>
          <w:p w14:paraId="5354C4DB" w14:textId="77777777" w:rsidR="00862806" w:rsidRPr="00B906A1" w:rsidRDefault="00000000" w:rsidP="00862806">
            <w:pPr>
              <w:rPr>
                <w:rFonts w:ascii="Arial" w:hAnsi="Arial" w:cs="Arial"/>
                <w:sz w:val="20"/>
                <w:szCs w:val="20"/>
                <w:lang w:val="en-US"/>
              </w:rPr>
            </w:pPr>
            <w:hyperlink r:id="rId354" w:history="1">
              <w:r w:rsidR="00862806" w:rsidRPr="00B906A1">
                <w:rPr>
                  <w:rStyle w:val="Hyperlink"/>
                  <w:rFonts w:ascii="Arial" w:hAnsi="Arial" w:cs="Arial"/>
                  <w:color w:val="auto"/>
                  <w:sz w:val="20"/>
                  <w:szCs w:val="20"/>
                </w:rPr>
                <w:t>Article 9 (2) (i) - for archiving purposes in the public interest, scientific or historical research purposes or statistical purposes in accordance with Article 89(1) based on Union or Member State law</w:t>
              </w:r>
            </w:hyperlink>
          </w:p>
          <w:p w14:paraId="7EDE8EAA" w14:textId="77777777" w:rsidR="00862806" w:rsidRPr="00B906A1" w:rsidRDefault="00000000" w:rsidP="00862806">
            <w:pPr>
              <w:rPr>
                <w:rFonts w:ascii="Arial" w:hAnsi="Arial" w:cs="Arial"/>
                <w:sz w:val="20"/>
                <w:szCs w:val="20"/>
              </w:rPr>
            </w:pPr>
            <w:hyperlink r:id="rId355" w:history="1">
              <w:r w:rsidR="00862806" w:rsidRPr="00B906A1">
                <w:rPr>
                  <w:rStyle w:val="Hyperlink"/>
                  <w:rFonts w:ascii="Arial" w:hAnsi="Arial" w:cs="Arial"/>
                  <w:color w:val="auto"/>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B906A1" w:rsidRDefault="00862806" w:rsidP="00862806">
            <w:pPr>
              <w:rPr>
                <w:rFonts w:ascii="Arial" w:hAnsi="Arial" w:cs="Arial"/>
                <w:sz w:val="20"/>
                <w:szCs w:val="20"/>
              </w:rPr>
            </w:pPr>
          </w:p>
        </w:tc>
        <w:tc>
          <w:tcPr>
            <w:tcW w:w="4820" w:type="dxa"/>
          </w:tcPr>
          <w:p w14:paraId="0C111DFB" w14:textId="77777777" w:rsidR="00862806" w:rsidRPr="00B906A1" w:rsidRDefault="00862806" w:rsidP="00862806">
            <w:pPr>
              <w:spacing w:after="60"/>
              <w:rPr>
                <w:rFonts w:ascii="Arial" w:eastAsia="Calibri" w:hAnsi="Arial" w:cs="Arial"/>
                <w:b/>
                <w:sz w:val="20"/>
                <w:szCs w:val="20"/>
              </w:rPr>
            </w:pPr>
            <w:r w:rsidRPr="00B906A1">
              <w:rPr>
                <w:rFonts w:ascii="Arial" w:eastAsia="Calibri" w:hAnsi="Arial" w:cs="Arial"/>
                <w:b/>
                <w:sz w:val="20"/>
                <w:szCs w:val="20"/>
              </w:rPr>
              <w:lastRenderedPageBreak/>
              <w:t>You have the right to:</w:t>
            </w:r>
          </w:p>
          <w:p w14:paraId="07B7CF66"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To access, view or request copies of your personal information;</w:t>
            </w:r>
          </w:p>
          <w:p w14:paraId="319C2BC9"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 xml:space="preserve">request rectification of any </w:t>
            </w:r>
            <w:r w:rsidRPr="00B906A1">
              <w:rPr>
                <w:rFonts w:ascii="Arial" w:hAnsi="Arial" w:cs="Arial"/>
                <w:sz w:val="20"/>
                <w:szCs w:val="20"/>
                <w:lang w:val="en-US"/>
              </w:rPr>
              <w:t>inaccuracy in your personal information</w:t>
            </w:r>
            <w:r w:rsidRPr="00B906A1">
              <w:rPr>
                <w:rFonts w:ascii="Arial" w:eastAsia="Calibri" w:hAnsi="Arial" w:cs="Arial"/>
                <w:sz w:val="20"/>
                <w:szCs w:val="20"/>
              </w:rPr>
              <w:t>;</w:t>
            </w:r>
          </w:p>
          <w:p w14:paraId="4F488C8B" w14:textId="77777777" w:rsidR="00862806" w:rsidRPr="00B906A1" w:rsidRDefault="00862806" w:rsidP="00862806">
            <w:pPr>
              <w:pStyle w:val="ListParagraph"/>
              <w:numPr>
                <w:ilvl w:val="0"/>
                <w:numId w:val="10"/>
              </w:numPr>
              <w:spacing w:after="60"/>
              <w:ind w:left="459" w:hanging="283"/>
              <w:rPr>
                <w:rFonts w:ascii="Arial" w:eastAsia="Calibri" w:hAnsi="Arial" w:cs="Arial"/>
                <w:sz w:val="20"/>
                <w:szCs w:val="20"/>
              </w:rPr>
            </w:pPr>
            <w:r w:rsidRPr="00B906A1">
              <w:rPr>
                <w:rFonts w:ascii="Arial" w:eastAsia="Calibri" w:hAnsi="Arial" w:cs="Arial"/>
                <w:sz w:val="20"/>
                <w:szCs w:val="20"/>
              </w:rPr>
              <w:t>restrict the processing of your personal information where:</w:t>
            </w:r>
          </w:p>
          <w:p w14:paraId="2D449820" w14:textId="77777777" w:rsidR="00862806" w:rsidRPr="00B906A1" w:rsidRDefault="00862806" w:rsidP="00862806">
            <w:pPr>
              <w:pStyle w:val="ListParagraph"/>
              <w:numPr>
                <w:ilvl w:val="0"/>
                <w:numId w:val="12"/>
              </w:numPr>
              <w:spacing w:after="60"/>
              <w:rPr>
                <w:rFonts w:ascii="Arial" w:eastAsia="Calibri" w:hAnsi="Arial" w:cs="Arial"/>
                <w:sz w:val="20"/>
                <w:szCs w:val="20"/>
              </w:rPr>
            </w:pPr>
            <w:r w:rsidRPr="00B906A1">
              <w:rPr>
                <w:rFonts w:ascii="Arial" w:eastAsia="Calibri" w:hAnsi="Arial" w:cs="Arial"/>
                <w:sz w:val="20"/>
                <w:szCs w:val="20"/>
              </w:rPr>
              <w:t>accuracy of the data is contested,</w:t>
            </w:r>
          </w:p>
          <w:p w14:paraId="3B8CBF1E"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eastAsia="Calibri" w:hAnsi="Arial" w:cs="Arial"/>
                <w:sz w:val="20"/>
                <w:szCs w:val="20"/>
              </w:rPr>
              <w:t xml:space="preserve">the </w:t>
            </w:r>
            <w:r w:rsidRPr="00B906A1">
              <w:rPr>
                <w:rFonts w:ascii="Arial" w:hAnsi="Arial" w:cs="Arial"/>
                <w:sz w:val="20"/>
                <w:szCs w:val="20"/>
                <w:lang w:val="en-US"/>
              </w:rPr>
              <w:t>processing is unlawful or,</w:t>
            </w:r>
          </w:p>
          <w:p w14:paraId="218CC448" w14:textId="77777777" w:rsidR="00862806" w:rsidRPr="00B906A1" w:rsidRDefault="00862806" w:rsidP="00862806">
            <w:pPr>
              <w:pStyle w:val="ListParagraph"/>
              <w:numPr>
                <w:ilvl w:val="0"/>
                <w:numId w:val="11"/>
              </w:numPr>
              <w:spacing w:after="60"/>
              <w:rPr>
                <w:rFonts w:ascii="Arial" w:eastAsia="Calibri" w:hAnsi="Arial" w:cs="Arial"/>
                <w:sz w:val="20"/>
                <w:szCs w:val="20"/>
              </w:rPr>
            </w:pPr>
            <w:r w:rsidRPr="00B906A1">
              <w:rPr>
                <w:rFonts w:ascii="Arial" w:hAnsi="Arial" w:cs="Arial"/>
                <w:sz w:val="20"/>
                <w:szCs w:val="20"/>
                <w:lang w:val="en-US"/>
              </w:rPr>
              <w:lastRenderedPageBreak/>
              <w:t>where we no longer need the data for the purposes of the processing.</w:t>
            </w:r>
          </w:p>
          <w:p w14:paraId="3052C497" w14:textId="77777777" w:rsidR="00862806" w:rsidRPr="00B906A1" w:rsidRDefault="00862806" w:rsidP="00862806">
            <w:pPr>
              <w:pStyle w:val="ListParagraph"/>
              <w:spacing w:after="60"/>
              <w:ind w:left="1179"/>
              <w:rPr>
                <w:rFonts w:ascii="Arial" w:eastAsia="Calibri" w:hAnsi="Arial" w:cs="Arial"/>
                <w:sz w:val="20"/>
                <w:szCs w:val="20"/>
              </w:rPr>
            </w:pPr>
          </w:p>
          <w:p w14:paraId="724CA4CD" w14:textId="77777777" w:rsidR="00862806" w:rsidRPr="00B906A1" w:rsidRDefault="00862806" w:rsidP="00862806">
            <w:pPr>
              <w:autoSpaceDE w:val="0"/>
              <w:autoSpaceDN w:val="0"/>
              <w:adjustRightInd w:val="0"/>
              <w:rPr>
                <w:rFonts w:ascii="Arial" w:hAnsi="Arial" w:cs="Arial"/>
                <w:sz w:val="20"/>
                <w:szCs w:val="20"/>
                <w:lang w:val="en-US"/>
              </w:rPr>
            </w:pPr>
            <w:r w:rsidRPr="00B906A1">
              <w:rPr>
                <w:rFonts w:ascii="Arial" w:hAnsi="Arial" w:cs="Arial"/>
                <w:b/>
                <w:sz w:val="20"/>
                <w:szCs w:val="20"/>
                <w:lang w:eastAsia="en-GB"/>
              </w:rPr>
              <w:t>Right to object:</w:t>
            </w:r>
            <w:r w:rsidRPr="00B906A1">
              <w:rPr>
                <w:rFonts w:ascii="Arial" w:hAnsi="Arial" w:cs="Arial"/>
                <w:sz w:val="20"/>
                <w:szCs w:val="20"/>
                <w:lang w:eastAsia="en-GB"/>
              </w:rPr>
              <w:t xml:space="preserve"> You have a general right to raise an objection </w:t>
            </w:r>
            <w:r w:rsidRPr="00B906A1">
              <w:rPr>
                <w:rFonts w:ascii="Arial" w:hAnsi="Arial" w:cs="Arial"/>
                <w:sz w:val="20"/>
                <w:szCs w:val="20"/>
                <w:lang w:val="en-US"/>
              </w:rPr>
              <w:t>to your personal data being shared for the purpose of risk stratification.</w:t>
            </w:r>
          </w:p>
          <w:p w14:paraId="25828737" w14:textId="77777777" w:rsidR="00862806" w:rsidRPr="00B906A1" w:rsidRDefault="00862806" w:rsidP="00862806">
            <w:pPr>
              <w:rPr>
                <w:rFonts w:ascii="Arial" w:hAnsi="Arial" w:cs="Arial"/>
                <w:sz w:val="20"/>
                <w:szCs w:val="20"/>
                <w:lang w:eastAsia="en-GB"/>
              </w:rPr>
            </w:pPr>
            <w:r w:rsidRPr="00B906A1">
              <w:rPr>
                <w:rFonts w:ascii="Arial" w:hAnsi="Arial" w:cs="Arial"/>
                <w:sz w:val="20"/>
                <w:szCs w:val="20"/>
                <w:lang w:eastAsia="en-GB"/>
              </w:rPr>
              <w:t xml:space="preserve">If you wish to exercise any of your rights please contact the Practice (data controller) or the DPO and your request will be carefully considered. </w:t>
            </w:r>
          </w:p>
          <w:p w14:paraId="1C165E99" w14:textId="19ED336E"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b/>
                <w:sz w:val="20"/>
                <w:szCs w:val="20"/>
                <w:shd w:val="clear" w:color="auto" w:fill="FFFFFF"/>
              </w:rPr>
              <w:t>Right to complain:</w:t>
            </w:r>
            <w:r w:rsidRPr="00B906A1">
              <w:rPr>
                <w:rFonts w:ascii="Arial" w:hAnsi="Arial" w:cs="Arial"/>
                <w:sz w:val="20"/>
                <w:szCs w:val="20"/>
                <w:shd w:val="clear" w:color="auto" w:fill="FFFFFF"/>
              </w:rPr>
              <w:t xml:space="preserve"> </w:t>
            </w:r>
            <w:r w:rsidRPr="00B906A1">
              <w:rPr>
                <w:rFonts w:ascii="Arial" w:hAnsi="Arial" w:cs="Arial"/>
                <w:sz w:val="20"/>
                <w:szCs w:val="20"/>
              </w:rPr>
              <w:t>If you are dissatisfied with the</w:t>
            </w:r>
            <w:r w:rsidR="0082216E" w:rsidRPr="00B906A1">
              <w:rPr>
                <w:rFonts w:ascii="Arial" w:hAnsi="Arial" w:cs="Arial"/>
                <w:sz w:val="20"/>
                <w:szCs w:val="20"/>
              </w:rPr>
              <w:t xml:space="preserve"> way</w:t>
            </w:r>
            <w:r w:rsidRPr="00B906A1">
              <w:rPr>
                <w:rFonts w:ascii="Arial" w:hAnsi="Arial" w:cs="Arial"/>
                <w:sz w:val="20"/>
                <w:szCs w:val="20"/>
              </w:rPr>
              <w:t xml:space="preserve"> </w:t>
            </w:r>
            <w:r w:rsidR="0082216E" w:rsidRPr="00B906A1">
              <w:rPr>
                <w:rFonts w:ascii="Arial" w:hAnsi="Arial" w:cs="Arial"/>
                <w:sz w:val="20"/>
                <w:szCs w:val="20"/>
              </w:rPr>
              <w:t xml:space="preserve">Devon Road Surgery </w:t>
            </w:r>
            <w:r w:rsidRPr="00B906A1">
              <w:rPr>
                <w:rFonts w:ascii="Arial" w:hAnsi="Arial" w:cs="Arial"/>
                <w:sz w:val="20"/>
                <w:szCs w:val="20"/>
              </w:rPr>
              <w:t>process your data, you have the right to appeal/complain to the Information Commissioner (IC). The IC can be contacted at:</w:t>
            </w:r>
          </w:p>
          <w:p w14:paraId="2137C4B3"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Information Commissioner’s Office </w:t>
            </w:r>
          </w:p>
          <w:p w14:paraId="7381D031"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Wycliffe House </w:t>
            </w:r>
          </w:p>
          <w:p w14:paraId="561CE318"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Water Lane </w:t>
            </w:r>
          </w:p>
          <w:p w14:paraId="2D40F88B" w14:textId="77777777" w:rsidR="00862806" w:rsidRPr="00B906A1" w:rsidRDefault="00862806" w:rsidP="00862806">
            <w:pPr>
              <w:autoSpaceDE w:val="0"/>
              <w:autoSpaceDN w:val="0"/>
              <w:adjustRightInd w:val="0"/>
              <w:rPr>
                <w:rFonts w:ascii="Arial" w:hAnsi="Arial" w:cs="Arial"/>
                <w:sz w:val="20"/>
                <w:szCs w:val="20"/>
                <w:shd w:val="clear" w:color="auto" w:fill="FFFFFF"/>
              </w:rPr>
            </w:pPr>
            <w:r w:rsidRPr="00B906A1">
              <w:rPr>
                <w:rFonts w:ascii="Arial" w:hAnsi="Arial" w:cs="Arial"/>
                <w:sz w:val="20"/>
                <w:szCs w:val="20"/>
              </w:rPr>
              <w:t xml:space="preserve">Wilmslow </w:t>
            </w:r>
          </w:p>
          <w:p w14:paraId="308BCAC2" w14:textId="77777777" w:rsidR="00862806" w:rsidRPr="00B906A1" w:rsidRDefault="00862806" w:rsidP="00862806">
            <w:pPr>
              <w:autoSpaceDE w:val="0"/>
              <w:autoSpaceDN w:val="0"/>
              <w:adjustRightInd w:val="0"/>
              <w:rPr>
                <w:rFonts w:ascii="Arial" w:hAnsi="Arial" w:cs="Arial"/>
                <w:sz w:val="20"/>
                <w:szCs w:val="20"/>
              </w:rPr>
            </w:pPr>
            <w:r w:rsidRPr="00B906A1">
              <w:rPr>
                <w:rFonts w:ascii="Arial" w:hAnsi="Arial" w:cs="Arial"/>
                <w:sz w:val="20"/>
                <w:szCs w:val="20"/>
              </w:rPr>
              <w:t xml:space="preserve">Cheshire </w:t>
            </w:r>
          </w:p>
          <w:p w14:paraId="37652BF2" w14:textId="77777777" w:rsidR="00862806" w:rsidRPr="00B906A1" w:rsidRDefault="00862806" w:rsidP="00862806">
            <w:pPr>
              <w:autoSpaceDE w:val="0"/>
              <w:autoSpaceDN w:val="0"/>
              <w:adjustRightInd w:val="0"/>
              <w:rPr>
                <w:rFonts w:ascii="Arial" w:hAnsi="Arial" w:cs="Arial"/>
                <w:sz w:val="20"/>
                <w:szCs w:val="20"/>
                <w:lang w:eastAsia="en-GB"/>
              </w:rPr>
            </w:pPr>
            <w:r w:rsidRPr="00B906A1">
              <w:rPr>
                <w:rFonts w:ascii="Arial" w:hAnsi="Arial" w:cs="Arial"/>
                <w:sz w:val="20"/>
                <w:szCs w:val="20"/>
                <w:lang w:eastAsia="en-GB"/>
              </w:rPr>
              <w:t>Tel: 0303 123 1113 or 01625 545 745</w:t>
            </w:r>
          </w:p>
          <w:p w14:paraId="3F53C73E" w14:textId="77777777" w:rsidR="00862806" w:rsidRPr="00B906A1" w:rsidRDefault="00862806" w:rsidP="00862806">
            <w:pPr>
              <w:rPr>
                <w:rFonts w:ascii="Arial" w:hAnsi="Arial" w:cs="Arial"/>
                <w:sz w:val="20"/>
                <w:szCs w:val="20"/>
              </w:rPr>
            </w:pPr>
            <w:r w:rsidRPr="00B906A1">
              <w:rPr>
                <w:rFonts w:ascii="Arial" w:hAnsi="Arial" w:cs="Arial"/>
                <w:sz w:val="20"/>
                <w:szCs w:val="20"/>
                <w:lang w:eastAsia="en-GB"/>
              </w:rPr>
              <w:t xml:space="preserve">Email: </w:t>
            </w:r>
            <w:hyperlink r:id="rId356" w:history="1">
              <w:r w:rsidRPr="00B906A1">
                <w:rPr>
                  <w:rStyle w:val="Hyperlink"/>
                  <w:rFonts w:ascii="Arial" w:hAnsi="Arial" w:cs="Arial"/>
                  <w:color w:val="auto"/>
                  <w:sz w:val="20"/>
                  <w:szCs w:val="20"/>
                  <w:lang w:eastAsia="en-GB"/>
                </w:rPr>
                <w:t>https://ico.org.uk/global/contact-us/</w:t>
              </w:r>
            </w:hyperlink>
          </w:p>
        </w:tc>
      </w:tr>
    </w:tbl>
    <w:p w14:paraId="3409A8B5" w14:textId="7B18F613" w:rsidR="00355B73" w:rsidRPr="00B906A1" w:rsidRDefault="00355B73"/>
    <w:p w14:paraId="07A524AD" w14:textId="1F4C84A1" w:rsidR="002727B4" w:rsidRPr="00B906A1" w:rsidRDefault="002727B4"/>
    <w:p w14:paraId="5588DF57" w14:textId="7EECF80D" w:rsidR="002727B4" w:rsidRPr="00B906A1" w:rsidRDefault="002727B4"/>
    <w:sectPr w:rsidR="002727B4" w:rsidRPr="00B906A1"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260786">
    <w:abstractNumId w:val="2"/>
  </w:num>
  <w:num w:numId="2" w16cid:durableId="2008705268">
    <w:abstractNumId w:val="17"/>
  </w:num>
  <w:num w:numId="3" w16cid:durableId="742412911">
    <w:abstractNumId w:val="15"/>
  </w:num>
  <w:num w:numId="4" w16cid:durableId="1133138610">
    <w:abstractNumId w:val="3"/>
  </w:num>
  <w:num w:numId="5" w16cid:durableId="728498609">
    <w:abstractNumId w:val="14"/>
  </w:num>
  <w:num w:numId="6" w16cid:durableId="290937043">
    <w:abstractNumId w:val="5"/>
  </w:num>
  <w:num w:numId="7" w16cid:durableId="1122723306">
    <w:abstractNumId w:val="22"/>
  </w:num>
  <w:num w:numId="8" w16cid:durableId="649097296">
    <w:abstractNumId w:val="18"/>
  </w:num>
  <w:num w:numId="9" w16cid:durableId="1473133565">
    <w:abstractNumId w:val="11"/>
  </w:num>
  <w:num w:numId="10" w16cid:durableId="1727336358">
    <w:abstractNumId w:val="19"/>
  </w:num>
  <w:num w:numId="11" w16cid:durableId="1698775577">
    <w:abstractNumId w:val="0"/>
  </w:num>
  <w:num w:numId="12" w16cid:durableId="1610119164">
    <w:abstractNumId w:val="23"/>
  </w:num>
  <w:num w:numId="13" w16cid:durableId="711266256">
    <w:abstractNumId w:val="10"/>
  </w:num>
  <w:num w:numId="14" w16cid:durableId="200630747">
    <w:abstractNumId w:val="16"/>
  </w:num>
  <w:num w:numId="15" w16cid:durableId="467475887">
    <w:abstractNumId w:val="8"/>
  </w:num>
  <w:num w:numId="16" w16cid:durableId="1953709912">
    <w:abstractNumId w:val="25"/>
  </w:num>
  <w:num w:numId="17" w16cid:durableId="242877781">
    <w:abstractNumId w:val="24"/>
  </w:num>
  <w:num w:numId="18" w16cid:durableId="1770352371">
    <w:abstractNumId w:val="21"/>
  </w:num>
  <w:num w:numId="19" w16cid:durableId="1624076058">
    <w:abstractNumId w:val="1"/>
  </w:num>
  <w:num w:numId="20" w16cid:durableId="1763139586">
    <w:abstractNumId w:val="6"/>
  </w:num>
  <w:num w:numId="21" w16cid:durableId="1432046781">
    <w:abstractNumId w:val="12"/>
  </w:num>
  <w:num w:numId="22" w16cid:durableId="1416591635">
    <w:abstractNumId w:val="4"/>
  </w:num>
  <w:num w:numId="23" w16cid:durableId="1963686255">
    <w:abstractNumId w:val="9"/>
  </w:num>
  <w:num w:numId="24" w16cid:durableId="1569535488">
    <w:abstractNumId w:val="20"/>
  </w:num>
  <w:num w:numId="25" w16cid:durableId="236130982">
    <w:abstractNumId w:val="7"/>
  </w:num>
  <w:num w:numId="26" w16cid:durableId="1412581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73"/>
    <w:rsid w:val="00027B45"/>
    <w:rsid w:val="001A0DFA"/>
    <w:rsid w:val="001D0F26"/>
    <w:rsid w:val="002727B4"/>
    <w:rsid w:val="003511EE"/>
    <w:rsid w:val="00355B73"/>
    <w:rsid w:val="00375735"/>
    <w:rsid w:val="003A3F53"/>
    <w:rsid w:val="003C7821"/>
    <w:rsid w:val="00620652"/>
    <w:rsid w:val="00643159"/>
    <w:rsid w:val="0069447E"/>
    <w:rsid w:val="007145B5"/>
    <w:rsid w:val="00816426"/>
    <w:rsid w:val="0082216E"/>
    <w:rsid w:val="00862806"/>
    <w:rsid w:val="00930B8F"/>
    <w:rsid w:val="00937B53"/>
    <w:rsid w:val="00A133E3"/>
    <w:rsid w:val="00AF10B2"/>
    <w:rsid w:val="00B3251D"/>
    <w:rsid w:val="00B906A1"/>
    <w:rsid w:val="00E37564"/>
    <w:rsid w:val="00E424E8"/>
    <w:rsid w:val="00F27AA8"/>
    <w:rsid w:val="00F3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99" Type="http://schemas.openxmlformats.org/officeDocument/2006/relationships/hyperlink" Target="http://www.legislation.gov.uk/ukpga/2018/12/section/10/enacted" TargetMode="External"/><Relationship Id="rId21" Type="http://schemas.openxmlformats.org/officeDocument/2006/relationships/hyperlink" Target="https://ico.org.uk/global/contact-us/" TargetMode="External"/><Relationship Id="rId63" Type="http://schemas.openxmlformats.org/officeDocument/2006/relationships/hyperlink" Target="https://ico.org.uk/global/contact-us/" TargetMode="External"/><Relationship Id="rId159" Type="http://schemas.openxmlformats.org/officeDocument/2006/relationships/hyperlink" Target="https://gdpr-info.eu/art-9-gdpr/" TargetMode="External"/><Relationship Id="rId324" Type="http://schemas.openxmlformats.org/officeDocument/2006/relationships/hyperlink" Target="https://gdpr-info.eu/art-6-gdpr/" TargetMode="External"/><Relationship Id="rId170"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gdpr-info.eu/art-6-gdpr/" TargetMode="External"/><Relationship Id="rId268" Type="http://schemas.openxmlformats.org/officeDocument/2006/relationships/hyperlink" Target="https://www.gov.uk/government/publications/records-management-code-of-practice-for-health-and-social-care" TargetMode="External"/><Relationship Id="rId32" Type="http://schemas.openxmlformats.org/officeDocument/2006/relationships/hyperlink" Target="https://gdpr-info.eu/art-6-gdpr/"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www.legislation.gov.uk/ukpga/2018/12/schedule/1/enacted" TargetMode="External"/><Relationship Id="rId335" Type="http://schemas.openxmlformats.org/officeDocument/2006/relationships/hyperlink" Target="http://www.legislation.gov.uk/ukpga/2018/12/schedule/1/enacted" TargetMode="External"/><Relationship Id="rId5"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ico.org.uk/global/contact-us/" TargetMode="External"/><Relationship Id="rId237" Type="http://schemas.openxmlformats.org/officeDocument/2006/relationships/hyperlink" Target="https://healthcaregateway.co.uk/services/" TargetMode="External"/><Relationship Id="rId279" Type="http://schemas.openxmlformats.org/officeDocument/2006/relationships/hyperlink" Target="https://gdpr-info.eu/art-6-gdpr/" TargetMode="External"/><Relationship Id="rId43"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8/enacted" TargetMode="External"/><Relationship Id="rId304" Type="http://schemas.openxmlformats.org/officeDocument/2006/relationships/hyperlink" Target="https://www.gov.uk/government/publications/records-management-code-of-practice-for-health-and-social-care" TargetMode="External"/><Relationship Id="rId346" Type="http://schemas.openxmlformats.org/officeDocument/2006/relationships/hyperlink" Target="http://www.legislation.gov.uk/ukpga/2018/12/section/10/enacted" TargetMode="External"/><Relationship Id="rId85" Type="http://schemas.openxmlformats.org/officeDocument/2006/relationships/hyperlink" Target="https://gdpr-info.eu/art-6-gdpr/" TargetMode="External"/><Relationship Id="rId150"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gdpr-info.eu/art-9-gdpr/" TargetMode="External"/><Relationship Id="rId206" Type="http://schemas.openxmlformats.org/officeDocument/2006/relationships/hyperlink" Target="https://gdpr-info.eu/art-6-gdpr/" TargetMode="External"/><Relationship Id="rId248" Type="http://schemas.openxmlformats.org/officeDocument/2006/relationships/hyperlink" Target="https://digital.nhs.uk/services/electronic-prescription-service" TargetMode="External"/><Relationship Id="rId12" Type="http://schemas.openxmlformats.org/officeDocument/2006/relationships/hyperlink" Target="https://ico.org.uk/global/contact-us/" TargetMode="External"/><Relationship Id="rId108" Type="http://schemas.openxmlformats.org/officeDocument/2006/relationships/hyperlink" Target="https://gdpr-info.eu/art-6-gdpr/" TargetMode="External"/><Relationship Id="rId315" Type="http://schemas.openxmlformats.org/officeDocument/2006/relationships/hyperlink" Target="http://www.legislation.gov.uk/ukpga/2018/12/section/8/enacted" TargetMode="External"/><Relationship Id="rId357" Type="http://schemas.openxmlformats.org/officeDocument/2006/relationships/fontTable" Target="fontTable.xml"/><Relationship Id="rId54" Type="http://schemas.openxmlformats.org/officeDocument/2006/relationships/hyperlink" Target="https://ico.org.uk/global/contact-us/" TargetMode="External"/><Relationship Id="rId96" Type="http://schemas.openxmlformats.org/officeDocument/2006/relationships/hyperlink" Target="https://gdpr-info.eu/art-6-gdpr/" TargetMode="External"/><Relationship Id="rId161" Type="http://schemas.openxmlformats.org/officeDocument/2006/relationships/hyperlink" Target="https://ico.org.uk/global/contact-us/" TargetMode="External"/><Relationship Id="rId217" Type="http://schemas.openxmlformats.org/officeDocument/2006/relationships/hyperlink" Target="https://gdpr-info.eu/art-6-gdpr/" TargetMode="External"/><Relationship Id="rId259" Type="http://schemas.openxmlformats.org/officeDocument/2006/relationships/hyperlink" Target="https://gdpr-info.eu/art-6-gdpr/" TargetMode="External"/><Relationship Id="rId23" Type="http://schemas.openxmlformats.org/officeDocument/2006/relationships/hyperlink" Target="https://gdpr-info.eu/art-6-gdpr/" TargetMode="External"/><Relationship Id="rId119" Type="http://schemas.openxmlformats.org/officeDocument/2006/relationships/hyperlink" Target="http://www.legislation.gov.uk/ukpga/2018/12/schedule/1/enacted" TargetMode="External"/><Relationship Id="rId270" Type="http://schemas.openxmlformats.org/officeDocument/2006/relationships/hyperlink" Target="http://www.legislation.gov.uk/ukpga/2018/12/section/8/enacted" TargetMode="External"/><Relationship Id="rId326" Type="http://schemas.openxmlformats.org/officeDocument/2006/relationships/hyperlink" Target="https://gdpr-info.eu/art-9-gdpr/" TargetMode="External"/><Relationship Id="rId65" Type="http://schemas.openxmlformats.org/officeDocument/2006/relationships/hyperlink" Target="https://ico.org.uk/global/contact-us/" TargetMode="External"/><Relationship Id="rId130" Type="http://schemas.openxmlformats.org/officeDocument/2006/relationships/hyperlink" Target="https://ico.org.uk/global/contact-us/" TargetMode="External"/><Relationship Id="rId172" Type="http://schemas.openxmlformats.org/officeDocument/2006/relationships/hyperlink" Target="https://gdpr-info.eu/art-9-gdpr/" TargetMode="External"/><Relationship Id="rId228" Type="http://schemas.openxmlformats.org/officeDocument/2006/relationships/hyperlink" Target="https://gdpr-info.eu/art-9-gdpr/" TargetMode="External"/><Relationship Id="rId281" Type="http://schemas.openxmlformats.org/officeDocument/2006/relationships/hyperlink" Target="https://gdpr-info.eu/art-9-gdpr/" TargetMode="External"/><Relationship Id="rId337" Type="http://schemas.openxmlformats.org/officeDocument/2006/relationships/hyperlink" Target="https://ico.org.uk/global/contact-us/" TargetMode="External"/><Relationship Id="rId34" Type="http://schemas.openxmlformats.org/officeDocument/2006/relationships/hyperlink" Target="https://gdpr-info.eu/art-9-gdpr/" TargetMode="External"/><Relationship Id="rId76" Type="http://schemas.openxmlformats.org/officeDocument/2006/relationships/hyperlink" Target="http://www.legislation.gov.uk/ukpga/2018/12/section/8/enacted" TargetMode="External"/><Relationship Id="rId141" Type="http://schemas.openxmlformats.org/officeDocument/2006/relationships/hyperlink" Target="http://www.legislation.gov.uk/ukpga/2012/7/section/254/enacted" TargetMode="External"/><Relationship Id="rId7" Type="http://schemas.openxmlformats.org/officeDocument/2006/relationships/hyperlink" Target="http://www.legislation.gov.uk/ukpga/2018/12/section/8/enacted" TargetMode="External"/><Relationship Id="rId183" Type="http://schemas.openxmlformats.org/officeDocument/2006/relationships/hyperlink" Target="https://www.gov.uk/government/publications/records-management-code-of-practice-for-health-and-social-care" TargetMode="External"/><Relationship Id="rId239" Type="http://schemas.openxmlformats.org/officeDocument/2006/relationships/hyperlink" Target="http://www.legislation.gov.uk/ukpga/2018/12/section/8/enacted" TargetMode="External"/><Relationship Id="rId250" Type="http://schemas.openxmlformats.org/officeDocument/2006/relationships/hyperlink" Target="https://digital.nhs.uk/services/summary-care-records-scr" TargetMode="External"/><Relationship Id="rId292" Type="http://schemas.openxmlformats.org/officeDocument/2006/relationships/hyperlink" Target="http://www.legislation.gov.uk/ukpga/2018/12/section/10/enacted" TargetMode="External"/><Relationship Id="rId306" Type="http://schemas.openxmlformats.org/officeDocument/2006/relationships/hyperlink" Target="http://www.legislation.gov.uk/ukpga/2018/12/section/8/enacted" TargetMode="External"/><Relationship Id="rId45" Type="http://schemas.openxmlformats.org/officeDocument/2006/relationships/hyperlink" Target="http://www.legislation.gov.uk/ukpga/2018/12/schedule/1/enacted" TargetMode="External"/><Relationship Id="rId87" Type="http://schemas.openxmlformats.org/officeDocument/2006/relationships/hyperlink" Target="https://gdpr-info.eu/art-9-gdpr/" TargetMode="External"/><Relationship Id="rId110" Type="http://schemas.openxmlformats.org/officeDocument/2006/relationships/hyperlink" Target="file:///\\resource\ccg\Medway%20Users\Lolu.Adeniji\Desktop\Data%20Opt-Out%20Guidance%20Docs\Privact%20Notice%20Template_GPs\of%20establishing,%20exercising%20or%20defending%20legal%20rights." TargetMode="External"/><Relationship Id="rId348" Type="http://schemas.openxmlformats.org/officeDocument/2006/relationships/hyperlink" Target="http://www.legislation.gov.uk/ukpga/2018/12/schedule/1/enacted" TargetMode="External"/><Relationship Id="rId152" Type="http://schemas.openxmlformats.org/officeDocument/2006/relationships/hyperlink" Target="http://www.legislation.gov.uk/ukpga/2018/12/section/8/enacted" TargetMode="External"/><Relationship Id="rId194" Type="http://schemas.openxmlformats.org/officeDocument/2006/relationships/hyperlink" Target="https://ico.org.uk/global/contact-us/" TargetMode="External"/><Relationship Id="rId208" Type="http://schemas.openxmlformats.org/officeDocument/2006/relationships/hyperlink" Target="http://www.legislation.gov.uk/ukpga/2018/12/section/8/enacted" TargetMode="External"/><Relationship Id="rId261" Type="http://schemas.openxmlformats.org/officeDocument/2006/relationships/hyperlink" Target="https://gdpr-info.eu/art-9-gdpr/" TargetMode="External"/><Relationship Id="rId14" Type="http://schemas.openxmlformats.org/officeDocument/2006/relationships/hyperlink" Target="https://gdpr-info.eu/art-6-gdpr/" TargetMode="External"/><Relationship Id="rId56" Type="http://schemas.openxmlformats.org/officeDocument/2006/relationships/hyperlink" Target="https://ico.org.uk/global/contact-us/" TargetMode="External"/><Relationship Id="rId317" Type="http://schemas.openxmlformats.org/officeDocument/2006/relationships/hyperlink" Target="http://www.legislation.gov.uk/ukpga/2018/12/section/10/enacted" TargetMode="External"/><Relationship Id="rId98" Type="http://schemas.openxmlformats.org/officeDocument/2006/relationships/hyperlink" Target="https://gdpr-info.eu/art-9-gdpr/" TargetMode="External"/><Relationship Id="rId121" Type="http://schemas.openxmlformats.org/officeDocument/2006/relationships/hyperlink" Target="https://ico.org.uk/global/contact-us/" TargetMode="External"/><Relationship Id="rId163"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gdpr-info.eu/art-9-gdpr/" TargetMode="External"/><Relationship Id="rId230" Type="http://schemas.openxmlformats.org/officeDocument/2006/relationships/hyperlink" Target="http://www.legislation.gov.uk/ukpga/2018/12/schedule/1/enacted" TargetMode="External"/><Relationship Id="rId25" Type="http://schemas.openxmlformats.org/officeDocument/2006/relationships/hyperlink" Target="https://gdpr-info.eu/art-9-gdpr/" TargetMode="External"/><Relationship Id="rId46" Type="http://schemas.openxmlformats.org/officeDocument/2006/relationships/hyperlink" Target="https://ico.org.uk/global/contact-us/" TargetMode="External"/><Relationship Id="rId67" Type="http://schemas.openxmlformats.org/officeDocument/2006/relationships/hyperlink" Target="https://gdpr-info.eu/art-6-gdpr/" TargetMode="External"/><Relationship Id="rId272" Type="http://schemas.openxmlformats.org/officeDocument/2006/relationships/hyperlink" Target="http://www.legislation.gov.uk/ukpga/2018/12/section/10/enacted" TargetMode="External"/><Relationship Id="rId293" Type="http://schemas.openxmlformats.org/officeDocument/2006/relationships/hyperlink" Target="http://www.legislation.gov.uk/ukpga/2018/12/schedule/1/enacted" TargetMode="External"/><Relationship Id="rId307" Type="http://schemas.openxmlformats.org/officeDocument/2006/relationships/hyperlink" Target="https://gdpr-info.eu/art-9-gdpr/" TargetMode="External"/><Relationship Id="rId328" Type="http://schemas.openxmlformats.org/officeDocument/2006/relationships/hyperlink" Target="http://www.legislation.gov.uk/ukpga/2018/12/schedule/1/enacted" TargetMode="External"/><Relationship Id="rId349" Type="http://schemas.openxmlformats.org/officeDocument/2006/relationships/hyperlink" Target="https://www.legislation.gov.uk/ukpga/2006/41/section/251" TargetMode="External"/><Relationship Id="rId88" Type="http://schemas.openxmlformats.org/officeDocument/2006/relationships/hyperlink" Target="https://gdpr-info.eu/art-9-gdpr/" TargetMode="External"/><Relationship Id="rId111" Type="http://schemas.openxmlformats.org/officeDocument/2006/relationships/hyperlink" Target="https://ico.org.uk/global/contact-us/" TargetMode="External"/><Relationship Id="rId132" Type="http://schemas.openxmlformats.org/officeDocument/2006/relationships/hyperlink" Target="https://gdpr-info.eu/art-6-gdpr/" TargetMode="External"/><Relationship Id="rId153" Type="http://schemas.openxmlformats.org/officeDocument/2006/relationships/hyperlink" Target="https://gdpr-info.eu/art-9-gdpr/" TargetMode="External"/><Relationship Id="rId174"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kentandmedway.nhs.uk/workstreams/digital/kmcr/" TargetMode="External"/><Relationship Id="rId209" Type="http://schemas.openxmlformats.org/officeDocument/2006/relationships/hyperlink" Target="https://gdpr-info.eu/art-9-gdpr/" TargetMode="External"/><Relationship Id="rId220" Type="http://schemas.openxmlformats.org/officeDocument/2006/relationships/hyperlink" Target="http://www.legislation.gov.uk/ukpga/2018/12/section/10/enacted" TargetMode="External"/><Relationship Id="rId241" Type="http://schemas.openxmlformats.org/officeDocument/2006/relationships/hyperlink" Target="http://www.legislation.gov.uk/ukpga/2018/12/section/10/enacted" TargetMode="External"/><Relationship Id="rId15" Type="http://schemas.openxmlformats.org/officeDocument/2006/relationships/hyperlink" Target="http://www.legislation.gov.uk/ukpga/2018/12/section/8/enacted"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s://ico.org.uk/global/contact-us/" TargetMode="External"/><Relationship Id="rId262" Type="http://schemas.openxmlformats.org/officeDocument/2006/relationships/hyperlink" Target="http://www.legislation.gov.uk/ukpga/2018/12/section/10/enacted" TargetMode="External"/><Relationship Id="rId283" Type="http://schemas.openxmlformats.org/officeDocument/2006/relationships/hyperlink" Target="http://www.legislation.gov.uk/ukpga/2018/12/schedule/1/enacted" TargetMode="External"/><Relationship Id="rId318" Type="http://schemas.openxmlformats.org/officeDocument/2006/relationships/hyperlink" Target="http://www.legislation.gov.uk/ukpga/2018/12/schedule/1/enacted" TargetMode="External"/><Relationship Id="rId339" Type="http://schemas.openxmlformats.org/officeDocument/2006/relationships/hyperlink" Target="https://ico.org.uk/global/contact-us/" TargetMode="External"/><Relationship Id="rId78" Type="http://schemas.openxmlformats.org/officeDocument/2006/relationships/hyperlink" Target="http://www.legislation.gov.uk/ukpga/2018/12/section/10/enacted" TargetMode="External"/><Relationship Id="rId99" Type="http://schemas.openxmlformats.org/officeDocument/2006/relationships/hyperlink" Target="http://www.legislation.gov.uk/ukpga/2018/12/section/10/enacted" TargetMode="External"/><Relationship Id="rId101" Type="http://schemas.openxmlformats.org/officeDocument/2006/relationships/hyperlink" Target="https://ico.org.uk/global/contact-us/" TargetMode="External"/><Relationship Id="rId122" Type="http://schemas.openxmlformats.org/officeDocument/2006/relationships/hyperlink" Target="https://www.ombudsman.org.uk/about-us/who-we-are" TargetMode="External"/><Relationship Id="rId143" Type="http://schemas.openxmlformats.org/officeDocument/2006/relationships/hyperlink" Target="https://gdpr-info.eu/art-6-gdpr/" TargetMode="External"/><Relationship Id="rId164" Type="http://schemas.openxmlformats.org/officeDocument/2006/relationships/hyperlink" Target="https://gdpr-info.eu/art-6-gdpr/" TargetMode="External"/><Relationship Id="rId185" Type="http://schemas.openxmlformats.org/officeDocument/2006/relationships/hyperlink" Target="http://www.legislation.gov.uk/ukpga/2018/12/section/8/enacted" TargetMode="External"/><Relationship Id="rId350" Type="http://schemas.openxmlformats.org/officeDocument/2006/relationships/hyperlink" Target="https://ico.org.uk/global/contact-us/" TargetMode="External"/><Relationship Id="rId9" Type="http://schemas.openxmlformats.org/officeDocument/2006/relationships/hyperlink" Target="http://www.legislation.gov.uk/ukpga/2018/12/section/10/enacted" TargetMode="External"/><Relationship Id="rId210" Type="http://schemas.openxmlformats.org/officeDocument/2006/relationships/hyperlink" Target="http://www.legislation.gov.uk/ukpga/2018/12/section/10/enacted" TargetMode="External"/><Relationship Id="rId26" Type="http://schemas.openxmlformats.org/officeDocument/2006/relationships/hyperlink" Target="http://www.legislation.gov.uk/ukpga/2018/12/section/10/enacted" TargetMode="External"/><Relationship Id="rId231" Type="http://schemas.openxmlformats.org/officeDocument/2006/relationships/hyperlink" Target="http://www.legislation.gov.uk/ukpga/2015/28/pdfs/ukpga_20150028_en.pdf" TargetMode="External"/><Relationship Id="rId252" Type="http://schemas.openxmlformats.org/officeDocument/2006/relationships/hyperlink" Target="https://digital.nhs.uk/services/demographics" TargetMode="External"/><Relationship Id="rId273" Type="http://schemas.openxmlformats.org/officeDocument/2006/relationships/hyperlink" Target="http://www.legislation.gov.uk/ukpga/2018/12/schedule/1/enacted" TargetMode="External"/><Relationship Id="rId294" Type="http://schemas.openxmlformats.org/officeDocument/2006/relationships/hyperlink" Target="https://ico.org.uk/global/contact-us/" TargetMode="External"/><Relationship Id="rId308" Type="http://schemas.openxmlformats.org/officeDocument/2006/relationships/hyperlink" Target="http://www.legislation.gov.uk/ukpga/2018/12/section/10/enacted" TargetMode="External"/><Relationship Id="rId329" Type="http://schemas.openxmlformats.org/officeDocument/2006/relationships/hyperlink" Target="https://ico.org.uk/global/contact-us/"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www.legislation.gov.uk/ukpga/2018/12/section/8/enacted" TargetMode="External"/><Relationship Id="rId89" Type="http://schemas.openxmlformats.org/officeDocument/2006/relationships/hyperlink" Target="http://www.legislation.gov.uk/ukpga/2018/12/schedule/1/enacted" TargetMode="External"/><Relationship Id="rId112" Type="http://schemas.openxmlformats.org/officeDocument/2006/relationships/hyperlink" Target="https://www.gmc-uk.org/" TargetMode="External"/><Relationship Id="rId133" Type="http://schemas.openxmlformats.org/officeDocument/2006/relationships/hyperlink" Target="https://gdpr-info.eu/art-9-gdpr/" TargetMode="External"/><Relationship Id="rId154" Type="http://schemas.openxmlformats.org/officeDocument/2006/relationships/hyperlink" Target="http://www.legislation.gov.uk/ukpga/2018/12/schedule/1/enacted" TargetMode="External"/><Relationship Id="rId175" Type="http://schemas.openxmlformats.org/officeDocument/2006/relationships/hyperlink" Target="https://gdpr-info.eu/art-6-gdpr/" TargetMode="External"/><Relationship Id="rId340" Type="http://schemas.openxmlformats.org/officeDocument/2006/relationships/hyperlink" Target="https://ico.org.uk/global/contact-us/" TargetMode="External"/><Relationship Id="rId196" Type="http://schemas.openxmlformats.org/officeDocument/2006/relationships/hyperlink" Target="https://www.kmhealthandcare.uk/your-health/kent-and-medway-care-record" TargetMode="External"/><Relationship Id="rId200" Type="http://schemas.openxmlformats.org/officeDocument/2006/relationships/hyperlink" Target="https://gdpr-info.eu/art-9-gdpr/" TargetMode="External"/><Relationship Id="rId16" Type="http://schemas.openxmlformats.org/officeDocument/2006/relationships/hyperlink" Target="https://gdpr-info.eu/art-9-gdpr/" TargetMode="External"/><Relationship Id="rId221" Type="http://schemas.openxmlformats.org/officeDocument/2006/relationships/hyperlink" Target="http://www.legislation.gov.uk/ukpga/2018/12/schedule/1/enacted" TargetMode="External"/><Relationship Id="rId242" Type="http://schemas.openxmlformats.org/officeDocument/2006/relationships/hyperlink" Target="http://www.legislation.gov.uk/ukpga/2018/12/schedule/1/enacted" TargetMode="External"/><Relationship Id="rId263" Type="http://schemas.openxmlformats.org/officeDocument/2006/relationships/hyperlink" Target="http://www.legislation.gov.uk/ukpga/2018/12/schedule/1/enacted" TargetMode="External"/><Relationship Id="rId284" Type="http://schemas.openxmlformats.org/officeDocument/2006/relationships/hyperlink" Target="https://ico.org.uk/global/contact-us/" TargetMode="External"/><Relationship Id="rId319" Type="http://schemas.openxmlformats.org/officeDocument/2006/relationships/hyperlink" Target="https://ico.org.uk/global/contact-us/" TargetMode="External"/><Relationship Id="rId37" Type="http://schemas.openxmlformats.org/officeDocument/2006/relationships/hyperlink" Target="https://www.health-ni.gov.uk/articles/common-law-duty-confidentiality"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chedule/1/enacted"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gdpr-info.eu/art-9-gdpr/" TargetMode="External"/><Relationship Id="rId330"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www.legislation.gov.uk/ukpga/2018/12/schedule/1/enacted" TargetMode="External"/><Relationship Id="rId165" Type="http://schemas.openxmlformats.org/officeDocument/2006/relationships/hyperlink" Target="https://gdpr-info.eu/art-9-gdpr/" TargetMode="External"/><Relationship Id="rId186" Type="http://schemas.openxmlformats.org/officeDocument/2006/relationships/hyperlink" Target="https://gdpr-info.eu/art-9-gdpr/" TargetMode="External"/><Relationship Id="rId351"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www.legislation.gov.uk/ukpga/2018/12/schedule/1/enacted" TargetMode="External"/><Relationship Id="rId232" Type="http://schemas.openxmlformats.org/officeDocument/2006/relationships/hyperlink" Target="https://www.health-ni.gov.uk/articles/common-law-duty-confidentiality" TargetMode="External"/><Relationship Id="rId253" Type="http://schemas.openxmlformats.org/officeDocument/2006/relationships/hyperlink" Target="https://digital.nhs.uk/services/summary-care-records-scr" TargetMode="External"/><Relationship Id="rId274" Type="http://schemas.openxmlformats.org/officeDocument/2006/relationships/hyperlink" Target="https://www.legislation.gov.uk/ukpga/2006/41/section/251" TargetMode="External"/><Relationship Id="rId295" Type="http://schemas.openxmlformats.org/officeDocument/2006/relationships/hyperlink" Target="https://www.gov.uk/government/publications/records-management-code-of-practice-for-health-and-social-care" TargetMode="External"/><Relationship Id="rId309" Type="http://schemas.openxmlformats.org/officeDocument/2006/relationships/hyperlink" Target="http://www.legislation.gov.uk/ukpga/2018/12/schedule/1/enacted"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s://gdpr-info.eu/art-6-gdpr/" TargetMode="External"/><Relationship Id="rId69" Type="http://schemas.openxmlformats.org/officeDocument/2006/relationships/hyperlink" Target="https://gdpr-info.eu/art-9-gdpr/"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www.legislation.gov.uk/ukpga/2018/12/schedule/1/enacted" TargetMode="External"/><Relationship Id="rId320" Type="http://schemas.openxmlformats.org/officeDocument/2006/relationships/hyperlink" Target="http://www.qms-uk.com/company/company-overview/" TargetMode="External"/><Relationship Id="rId80" Type="http://schemas.openxmlformats.org/officeDocument/2006/relationships/hyperlink" Target="https://www.health-ni.gov.uk/articles/common-law-duty-confidentiality" TargetMode="External"/><Relationship Id="rId155" Type="http://schemas.openxmlformats.org/officeDocument/2006/relationships/hyperlink" Target="https://ico.org.uk/global/contact-us/" TargetMode="External"/><Relationship Id="rId176" Type="http://schemas.openxmlformats.org/officeDocument/2006/relationships/hyperlink" Target="http://www.legislation.gov.uk/ukpga/2018/12/section/8/enacted" TargetMode="External"/><Relationship Id="rId197" Type="http://schemas.openxmlformats.org/officeDocument/2006/relationships/hyperlink" Target="https://gdpr-info.eu/art-6-gdpr/" TargetMode="External"/><Relationship Id="rId341" Type="http://schemas.openxmlformats.org/officeDocument/2006/relationships/hyperlink" Target="https://gdpr-info.eu/art-89-gdpr/" TargetMode="External"/><Relationship Id="rId201" Type="http://schemas.openxmlformats.org/officeDocument/2006/relationships/hyperlink" Target="http://www.legislation.gov.uk/ukpga/2018/12/section/10/enacted" TargetMode="External"/><Relationship Id="rId222" Type="http://schemas.openxmlformats.org/officeDocument/2006/relationships/hyperlink" Target="https://www.health-ni.gov.uk/articles/common-law-duty-confidentiality" TargetMode="External"/><Relationship Id="rId243" Type="http://schemas.openxmlformats.org/officeDocument/2006/relationships/hyperlink" Target="https://www.health-ni.gov.uk/articles/common-law-duty-confidentiality" TargetMode="External"/><Relationship Id="rId264" Type="http://schemas.openxmlformats.org/officeDocument/2006/relationships/hyperlink" Target="http://webarchive.nationalarchives.gov.uk/20160921135209/http:/systems.digital.nhs.uk/scr/library/optout.pdf" TargetMode="External"/><Relationship Id="rId285" Type="http://schemas.openxmlformats.org/officeDocument/2006/relationships/hyperlink" Target="https://www.egton.net/about-us/" TargetMode="External"/><Relationship Id="rId17" Type="http://schemas.openxmlformats.org/officeDocument/2006/relationships/hyperlink" Target="https://gdpr-info.eu/art-9-gdpr/" TargetMode="External"/><Relationship Id="rId38" Type="http://schemas.openxmlformats.org/officeDocument/2006/relationships/hyperlink" Target="https://ico.org.uk/global/contact-us/" TargetMode="External"/><Relationship Id="rId59" Type="http://schemas.openxmlformats.org/officeDocument/2006/relationships/hyperlink" Target="https://ico.org.uk/global/contact-us/" TargetMode="External"/><Relationship Id="rId103" Type="http://schemas.openxmlformats.org/officeDocument/2006/relationships/hyperlink" Target="https://gdpr-info.eu/art-6-gdpr/" TargetMode="External"/><Relationship Id="rId124" Type="http://schemas.openxmlformats.org/officeDocument/2006/relationships/hyperlink" Target="https://gdpr-info.eu/art-6-gdpr/" TargetMode="External"/><Relationship Id="rId310" Type="http://schemas.openxmlformats.org/officeDocument/2006/relationships/hyperlink" Target="https://ico.org.uk/global/contact-us/"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s://www.legislation.gov.uk/ukpga/1989/41/section/47" TargetMode="External"/><Relationship Id="rId145" Type="http://schemas.openxmlformats.org/officeDocument/2006/relationships/hyperlink" Target="http://www.legislation.gov.uk/ukpga/2018/12/section/10/enacted" TargetMode="External"/><Relationship Id="rId166" Type="http://schemas.openxmlformats.org/officeDocument/2006/relationships/hyperlink" Target="http://www.legislation.gov.uk/ukpga/2018/12/schedule/1/enacted" TargetMode="External"/><Relationship Id="rId187" Type="http://schemas.openxmlformats.org/officeDocument/2006/relationships/hyperlink" Target="http://www.legislation.gov.uk/ukpga/2018/12/schedule/1/enacted" TargetMode="External"/><Relationship Id="rId331" Type="http://schemas.openxmlformats.org/officeDocument/2006/relationships/hyperlink" Target="https://gdpr-info.eu/art-6-gdpr/" TargetMode="External"/><Relationship Id="rId352" Type="http://schemas.openxmlformats.org/officeDocument/2006/relationships/hyperlink" Target="https://gdpr-info.eu/art-6-gdpr/" TargetMode="External"/><Relationship Id="rId1" Type="http://schemas.openxmlformats.org/officeDocument/2006/relationships/numbering" Target="numbering.xml"/><Relationship Id="rId212" Type="http://schemas.openxmlformats.org/officeDocument/2006/relationships/hyperlink" Target="http://www.legislation.gov.uk/ukpga/2015/28/pdfs/ukpga_20150028_en.pdf" TargetMode="External"/><Relationship Id="rId233" Type="http://schemas.openxmlformats.org/officeDocument/2006/relationships/hyperlink" Target="https://ico.org.uk/global/contact-us/" TargetMode="External"/><Relationship Id="rId254" Type="http://schemas.openxmlformats.org/officeDocument/2006/relationships/hyperlink" Target="https://digital.nhs.uk/services/summary-care-records-scr/additional-information-in-sc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www.legislation.gov.uk/ukpga/2018/12/section/8/enacted" TargetMode="External"/><Relationship Id="rId114" Type="http://schemas.openxmlformats.org/officeDocument/2006/relationships/hyperlink" Target="https://gdpr-info.eu/art-6-gdpr/" TargetMode="External"/><Relationship Id="rId275" Type="http://schemas.openxmlformats.org/officeDocument/2006/relationships/hyperlink" Target="https://www.nhs.uk/your-nhs-data-matters/manage-your-choice/" TargetMode="External"/><Relationship Id="rId296" Type="http://schemas.openxmlformats.org/officeDocument/2006/relationships/hyperlink" Target="https://gdpr-info.eu/art-6-gdpr/" TargetMode="External"/><Relationship Id="rId300" Type="http://schemas.openxmlformats.org/officeDocument/2006/relationships/hyperlink" Target="http://www.legislation.gov.uk/ukpga/2018/12/schedule/1/enacted"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5/28/pdfs/ukpga_20150028_en.pdf" TargetMode="External"/><Relationship Id="rId135" Type="http://schemas.openxmlformats.org/officeDocument/2006/relationships/hyperlink" Target="https://www.legislation.gov.uk/ukpga/2006/41/part/10" TargetMode="External"/><Relationship Id="rId156" Type="http://schemas.openxmlformats.org/officeDocument/2006/relationships/hyperlink" Target="https://www.cancerresearchuk.org/health-professional/diagnosis/national-cancer-diagnosis-audit" TargetMode="External"/><Relationship Id="rId177" Type="http://schemas.openxmlformats.org/officeDocument/2006/relationships/hyperlink" Target="https://gdpr-info.eu/art-9-gdpr/" TargetMode="External"/><Relationship Id="rId198" Type="http://schemas.openxmlformats.org/officeDocument/2006/relationships/hyperlink" Target="https://gdpr-info.eu/art-6-gdpr/" TargetMode="External"/><Relationship Id="rId321" Type="http://schemas.openxmlformats.org/officeDocument/2006/relationships/hyperlink" Target="http://www.kmdesp.co.uk/diabetic-eye-screening/" TargetMode="External"/><Relationship Id="rId342" Type="http://schemas.openxmlformats.org/officeDocument/2006/relationships/hyperlink" Target="https://www.legislation.gov.uk/ukpga/2006/41/section/251" TargetMode="External"/><Relationship Id="rId202" Type="http://schemas.openxmlformats.org/officeDocument/2006/relationships/hyperlink" Target="http://www.legislation.gov.uk/ukpga/2018/12/schedule/1/enacted" TargetMode="External"/><Relationship Id="rId223" Type="http://schemas.openxmlformats.org/officeDocument/2006/relationships/hyperlink" Target="https://ico.org.uk/global/contact-us/" TargetMode="External"/><Relationship Id="rId244" Type="http://schemas.openxmlformats.org/officeDocument/2006/relationships/hyperlink" Target="https://ico.org.uk/global/contact-us/" TargetMode="External"/><Relationship Id="rId18" Type="http://schemas.openxmlformats.org/officeDocument/2006/relationships/hyperlink" Target="http://www.legislation.gov.uk/ukpga/2018/12/section/10/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s://ico.org.uk/global/contact-us/" TargetMode="External"/><Relationship Id="rId286" Type="http://schemas.openxmlformats.org/officeDocument/2006/relationships/hyperlink" Target="https://www.emishealth.com/home" TargetMode="External"/><Relationship Id="rId50" Type="http://schemas.openxmlformats.org/officeDocument/2006/relationships/hyperlink" Target="https://gdpr-info.eu/art-9-gdpr/" TargetMode="External"/><Relationship Id="rId104" Type="http://schemas.openxmlformats.org/officeDocument/2006/relationships/hyperlink" Target="http://www.legislation.gov.uk/ukpga/2018/12/section/8/enacted" TargetMode="External"/><Relationship Id="rId125" Type="http://schemas.openxmlformats.org/officeDocument/2006/relationships/hyperlink" Target="https://gdpr-info.eu/art-6-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www.legislation.gov.uk/uksi/2010/659/contents/made" TargetMode="External"/><Relationship Id="rId188" Type="http://schemas.openxmlformats.org/officeDocument/2006/relationships/hyperlink" Target="https://ico.org.uk/global/contact-us/" TargetMode="External"/><Relationship Id="rId311" Type="http://schemas.openxmlformats.org/officeDocument/2006/relationships/hyperlink" Target="https://www.iplato.net/for-the-general-practice/" TargetMode="External"/><Relationship Id="rId332" Type="http://schemas.openxmlformats.org/officeDocument/2006/relationships/hyperlink" Target="http://www.legislation.gov.uk/ukpga/2018/12/section/8/enacted" TargetMode="External"/><Relationship Id="rId353" Type="http://schemas.openxmlformats.org/officeDocument/2006/relationships/hyperlink" Target="http://www.legislation.gov.uk/ukpga/2018/12/section/8/enacted" TargetMode="External"/><Relationship Id="rId71" Type="http://schemas.openxmlformats.org/officeDocument/2006/relationships/hyperlink" Target="http://www.legislation.gov.uk/ukpga/2018/12/schedule/1/enacted" TargetMode="External"/><Relationship Id="rId92" Type="http://schemas.openxmlformats.org/officeDocument/2006/relationships/hyperlink" Target="http://www.legislation.gov.uk/ukpga/2014/23/section/45/enacted" TargetMode="External"/><Relationship Id="rId213" Type="http://schemas.openxmlformats.org/officeDocument/2006/relationships/hyperlink" Target="https://www.health-ni.gov.uk/articles/common-law-duty-confidentiality" TargetMode="External"/><Relationship Id="rId234" Type="http://schemas.openxmlformats.org/officeDocument/2006/relationships/hyperlink" Target="https://healthcaregateway.co.uk/about-mig/" TargetMode="External"/><Relationship Id="rId2" Type="http://schemas.openxmlformats.org/officeDocument/2006/relationships/styles" Target="styles.xml"/><Relationship Id="rId29" Type="http://schemas.openxmlformats.org/officeDocument/2006/relationships/hyperlink" Target="https://www.health-ni.gov.uk/articles/common-law-duty-confidentiality" TargetMode="External"/><Relationship Id="rId255" Type="http://schemas.openxmlformats.org/officeDocument/2006/relationships/hyperlink" Target="https://digital.nhs.uk/services/nhs-e-referral-service/" TargetMode="External"/><Relationship Id="rId276" Type="http://schemas.openxmlformats.org/officeDocument/2006/relationships/hyperlink" Target="https://ico.org.uk/global/contact-us/" TargetMode="External"/><Relationship Id="rId297" Type="http://schemas.openxmlformats.org/officeDocument/2006/relationships/hyperlink" Target="http://www.legislation.gov.uk/ukpga/2018/12/section/8/enacted" TargetMode="External"/><Relationship Id="rId40" Type="http://schemas.openxmlformats.org/officeDocument/2006/relationships/hyperlink" Target="https://gdpr-info.eu/art-6-gdpr/" TargetMode="External"/><Relationship Id="rId115" Type="http://schemas.openxmlformats.org/officeDocument/2006/relationships/hyperlink" Target="https://gdpr-info.eu/art-6-gdpr/" TargetMode="External"/><Relationship Id="rId136" Type="http://schemas.openxmlformats.org/officeDocument/2006/relationships/hyperlink" Target="https://ico.org.uk/global/contact-us/" TargetMode="External"/><Relationship Id="rId157" Type="http://schemas.openxmlformats.org/officeDocument/2006/relationships/hyperlink" Target="https://gdpr-info.eu/art-6-gdpr/" TargetMode="External"/><Relationship Id="rId178" Type="http://schemas.openxmlformats.org/officeDocument/2006/relationships/hyperlink" Target="http://www.legislation.gov.uk/ukpga/2018/12/section/10/enacted" TargetMode="External"/><Relationship Id="rId301" Type="http://schemas.openxmlformats.org/officeDocument/2006/relationships/hyperlink" Target="https://ico.org.uk/global/contact-us/" TargetMode="External"/><Relationship Id="rId322" Type="http://schemas.openxmlformats.org/officeDocument/2006/relationships/hyperlink" Target="https://health-intelligence.com/" TargetMode="External"/><Relationship Id="rId343" Type="http://schemas.openxmlformats.org/officeDocument/2006/relationships/hyperlink" Target="https://www.hra.nhs.uk/planning-and-improving-research/policies-standards-legislation/data-protection-and-information-governance/" TargetMode="External"/><Relationship Id="rId61" Type="http://schemas.openxmlformats.org/officeDocument/2006/relationships/hyperlink" Target="https://ico.org.uk/global/contact-us/" TargetMode="External"/><Relationship Id="rId82" Type="http://schemas.openxmlformats.org/officeDocument/2006/relationships/hyperlink" Target="https://ico.org.uk/global/contact-us/" TargetMode="External"/><Relationship Id="rId199" Type="http://schemas.openxmlformats.org/officeDocument/2006/relationships/hyperlink" Target="http://www.legislation.gov.uk/ukpga/2018/12/section/8/enacted" TargetMode="External"/><Relationship Id="rId203" Type="http://schemas.openxmlformats.org/officeDocument/2006/relationships/hyperlink" Target="http://www.legislation.gov.uk/ukpga/2015/28/pdfs/ukpga_20150028_en.pdf" TargetMode="External"/><Relationship Id="rId19" Type="http://schemas.openxmlformats.org/officeDocument/2006/relationships/hyperlink" Target="http://www.legislation.gov.uk/ukpga/2018/12/schedule/1/enacted" TargetMode="External"/><Relationship Id="rId224" Type="http://schemas.openxmlformats.org/officeDocument/2006/relationships/hyperlink" Target="http://www.inps.co.uk/my-vision/user-guides-downloads/user-guides/vision-360-practice-access-user-guidepdf" TargetMode="External"/><Relationship Id="rId245" Type="http://schemas.openxmlformats.org/officeDocument/2006/relationships/hyperlink" Target="https://digital.nhs.uk/services/spine" TargetMode="External"/><Relationship Id="rId266" Type="http://schemas.openxmlformats.org/officeDocument/2006/relationships/hyperlink" Target="https://digital.nhs.uk/services/national-data-opt-out-programme/operational-policy-guidance-document/compliance-with-the-national-data-opt-out" TargetMode="External"/><Relationship Id="rId287" Type="http://schemas.openxmlformats.org/officeDocument/2006/relationships/hyperlink" Target="https://www.egton.net/about-us/" TargetMode="External"/><Relationship Id="rId30" Type="http://schemas.openxmlformats.org/officeDocument/2006/relationships/hyperlink" Target="https://ico.org.uk/global/contact-us/" TargetMode="External"/><Relationship Id="rId105" Type="http://schemas.openxmlformats.org/officeDocument/2006/relationships/hyperlink" Target="https://gdpr-info.eu/art-9-gdpr/" TargetMode="External"/><Relationship Id="rId126" Type="http://schemas.openxmlformats.org/officeDocument/2006/relationships/hyperlink" Target="https://gdpr-info.eu/art-9-gdpr/" TargetMode="External"/><Relationship Id="rId147" Type="http://schemas.openxmlformats.org/officeDocument/2006/relationships/hyperlink" Target="http://www.legislation.gov.uk/ukpga/2012/7/section/254/enacted" TargetMode="External"/><Relationship Id="rId168" Type="http://schemas.openxmlformats.org/officeDocument/2006/relationships/hyperlink" Target="https://ico.org.uk/global/contact-us/" TargetMode="External"/><Relationship Id="rId312" Type="http://schemas.openxmlformats.org/officeDocument/2006/relationships/hyperlink" Target="https://www.iplato.net/for-the-general-practice/" TargetMode="External"/><Relationship Id="rId333" Type="http://schemas.openxmlformats.org/officeDocument/2006/relationships/hyperlink" Target="https://gdpr-info.eu/art-9-gdpr/" TargetMode="External"/><Relationship Id="rId354" Type="http://schemas.openxmlformats.org/officeDocument/2006/relationships/hyperlink" Target="https://gdpr-info.eu/art-9-gdpr/" TargetMode="External"/><Relationship Id="rId51" Type="http://schemas.openxmlformats.org/officeDocument/2006/relationships/hyperlink" Target="http://www.legislation.gov.uk/ukpga/2018/12/section/10/enacted" TargetMode="External"/><Relationship Id="rId72" Type="http://schemas.openxmlformats.org/officeDocument/2006/relationships/hyperlink" Target="http://www.legislation.gov.uk/ukpga/2015/28/pdfs/ukpga_20150028_en.pdf" TargetMode="External"/><Relationship Id="rId93" Type="http://schemas.openxmlformats.org/officeDocument/2006/relationships/hyperlink" Target="https://ico.org.uk/global/contact-us/"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settings" Target="settings.xml"/><Relationship Id="rId214" Type="http://schemas.openxmlformats.org/officeDocument/2006/relationships/hyperlink" Target="https://ico.org.uk/global/contact-us/" TargetMode="External"/><Relationship Id="rId235" Type="http://schemas.openxmlformats.org/officeDocument/2006/relationships/hyperlink" Target="https://healthcaregateway.co.uk/about-mig/" TargetMode="External"/><Relationship Id="rId256" Type="http://schemas.openxmlformats.org/officeDocument/2006/relationships/hyperlink" Target="https://digital.nhs.uk/services/electronic-prescription-service" TargetMode="External"/><Relationship Id="rId277" Type="http://schemas.openxmlformats.org/officeDocument/2006/relationships/hyperlink" Target="https://digital.nhs.uk/services/systems-and-service-delivery/national-health-application-and-infrastructure-services/open-exeter" TargetMode="External"/><Relationship Id="rId298" Type="http://schemas.openxmlformats.org/officeDocument/2006/relationships/hyperlink" Target="https://gdpr-info.eu/art-9-gdpr/" TargetMode="External"/><Relationship Id="rId116" Type="http://schemas.openxmlformats.org/officeDocument/2006/relationships/hyperlink" Target="http://www.legislation.gov.uk/ukpga/2018/12/section/8/enacted" TargetMode="External"/><Relationship Id="rId137" Type="http://schemas.openxmlformats.org/officeDocument/2006/relationships/hyperlink" Target="https://digital.nhs.uk/" TargetMode="External"/><Relationship Id="rId158" Type="http://schemas.openxmlformats.org/officeDocument/2006/relationships/hyperlink" Target="http://www.legislation.gov.uk/ukpga/2018/12/section/8/enacted" TargetMode="External"/><Relationship Id="rId302" Type="http://schemas.openxmlformats.org/officeDocument/2006/relationships/hyperlink" Target="https://www.docman.com/what-we-do/primary-care/" TargetMode="External"/><Relationship Id="rId323" Type="http://schemas.openxmlformats.org/officeDocument/2006/relationships/hyperlink" Target="https://www.gov.uk/government/publications/records-management-code-of-practice-for-health-and-social-care" TargetMode="External"/><Relationship Id="rId344"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www.legislation.gov.uk/ukpga/2018/12/schedule/1/enacted"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ico.org.uk/global/contact-us/" TargetMode="External"/><Relationship Id="rId83" Type="http://schemas.openxmlformats.org/officeDocument/2006/relationships/hyperlink" Target="https://ico.org.uk/global/contact-us/" TargetMode="External"/><Relationship Id="rId179" Type="http://schemas.openxmlformats.org/officeDocument/2006/relationships/hyperlink" Target="http://www.legislation.gov.uk/ukpga/2018/12/schedule/1/enacted" TargetMode="External"/><Relationship Id="rId190" Type="http://schemas.openxmlformats.org/officeDocument/2006/relationships/hyperlink" Target="https://gdpr-info.eu/art-6-gdpr/" TargetMode="External"/><Relationship Id="rId204" Type="http://schemas.openxmlformats.org/officeDocument/2006/relationships/hyperlink" Target="https://www.health-ni.gov.uk/articles/common-law-duty-confidentiality" TargetMode="External"/><Relationship Id="rId225" Type="http://schemas.openxmlformats.org/officeDocument/2006/relationships/hyperlink" Target="http://www.inps.co.uk/my-vision/user-guides-downloads/user-guides/vision-360-practice-access-user-guidepdf" TargetMode="External"/><Relationship Id="rId246" Type="http://schemas.openxmlformats.org/officeDocument/2006/relationships/hyperlink" Target="https://digital.nhs.uk/services/demographics" TargetMode="External"/><Relationship Id="rId267" Type="http://schemas.openxmlformats.org/officeDocument/2006/relationships/hyperlink" Target="https://www.nhs.uk/your-nhs-data-matters/manage-your-choice/" TargetMode="External"/><Relationship Id="rId288"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7" Type="http://schemas.openxmlformats.org/officeDocument/2006/relationships/hyperlink" Target="http://www.legislation.gov.uk/ukpga/2018/12/section/10/enacted" TargetMode="External"/><Relationship Id="rId313" Type="http://schemas.openxmlformats.org/officeDocument/2006/relationships/hyperlink" Target="https://www.gov.uk/government/publications/records-management-code-of-practice-for-health-and-social-care" TargetMode="External"/><Relationship Id="rId10" Type="http://schemas.openxmlformats.org/officeDocument/2006/relationships/hyperlink" Target="http://www.legislation.gov.uk/ukpga/2018/12/schedule/1/enacted"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s://ico.org.uk/global/contact-us/" TargetMode="External"/><Relationship Id="rId94" Type="http://schemas.openxmlformats.org/officeDocument/2006/relationships/hyperlink" Target="http://www.cqc.org.uk/" TargetMode="External"/><Relationship Id="rId148" Type="http://schemas.openxmlformats.org/officeDocument/2006/relationships/hyperlink" Target="https://ico.org.uk/global/contact-us/" TargetMode="External"/><Relationship Id="rId169" Type="http://schemas.openxmlformats.org/officeDocument/2006/relationships/hyperlink" Target="https://www.gov.uk/government/publications/records-management-code-of-practice-for-health-and-social-care" TargetMode="External"/><Relationship Id="rId334" Type="http://schemas.openxmlformats.org/officeDocument/2006/relationships/hyperlink" Target="http://www.legislation.gov.uk/ukpga/2018/12/section/10/enacted" TargetMode="External"/><Relationship Id="rId355" Type="http://schemas.openxmlformats.org/officeDocument/2006/relationships/hyperlink" Target="http://www.legislation.gov.uk/ukpga/2018/12/schedule/1/enacted" TargetMode="External"/><Relationship Id="rId4" Type="http://schemas.openxmlformats.org/officeDocument/2006/relationships/webSettings" Target="webSettings.xml"/><Relationship Id="rId180" Type="http://schemas.openxmlformats.org/officeDocument/2006/relationships/hyperlink" Target="https://www.legislation.gov.uk/ukpga/2006/41/section/251" TargetMode="External"/><Relationship Id="rId215" Type="http://schemas.openxmlformats.org/officeDocument/2006/relationships/hyperlink" Target="https://www.emishealth.com/home" TargetMode="External"/><Relationship Id="rId236" Type="http://schemas.openxmlformats.org/officeDocument/2006/relationships/hyperlink" Target="https://healthcaregateway.co.uk/services/" TargetMode="External"/><Relationship Id="rId257" Type="http://schemas.openxmlformats.org/officeDocument/2006/relationships/hyperlink" Target="https://digital.nhs.uk/services/gp2gp" TargetMode="External"/><Relationship Id="rId278" Type="http://schemas.openxmlformats.org/officeDocument/2006/relationships/hyperlink" Target="https://www.gov.uk/government/publications/records-management-code-of-practice-for-health-and-social-care" TargetMode="External"/><Relationship Id="rId303" Type="http://schemas.openxmlformats.org/officeDocument/2006/relationships/hyperlink" Target="https://www.docman.com/what-we-do/primary-care/" TargetMode="External"/><Relationship Id="rId42" Type="http://schemas.openxmlformats.org/officeDocument/2006/relationships/hyperlink" Target="https://gdpr-info.eu/art-9-gdpr/"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data-and-information/data-collections-and-data-sets/data-collections" TargetMode="External"/><Relationship Id="rId345" Type="http://schemas.openxmlformats.org/officeDocument/2006/relationships/hyperlink" Target="https://gdpr-info.eu/art-9-gdpr/"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ico.org.uk/global/contact-us/" TargetMode="External"/><Relationship Id="rId247" Type="http://schemas.openxmlformats.org/officeDocument/2006/relationships/hyperlink" Target="https://digital.nhs.uk/services/nhs-e-referral-service/" TargetMode="External"/><Relationship Id="rId107" Type="http://schemas.openxmlformats.org/officeDocument/2006/relationships/hyperlink" Target="https://ico.org.uk/global/contact-us/" TargetMode="External"/><Relationship Id="rId289" Type="http://schemas.openxmlformats.org/officeDocument/2006/relationships/hyperlink" Target="https://gdpr-info.eu/art-6-gdpr/" TargetMode="External"/><Relationship Id="rId11" Type="http://schemas.openxmlformats.org/officeDocument/2006/relationships/hyperlink" Target="https://www.health-ni.gov.uk/articles/common-law-duty-confidentiality" TargetMode="External"/><Relationship Id="rId53" Type="http://schemas.openxmlformats.org/officeDocument/2006/relationships/hyperlink" Target="https://ico.org.uk/global/contact-us/" TargetMode="External"/><Relationship Id="rId149" Type="http://schemas.openxmlformats.org/officeDocument/2006/relationships/hyperlink" Target="https://www.england.nhs.uk/contact-us/privacy/privacy-notice/your-information/" TargetMode="External"/><Relationship Id="rId314" Type="http://schemas.openxmlformats.org/officeDocument/2006/relationships/hyperlink" Target="https://gdpr-info.eu/art-6-gdpr/" TargetMode="External"/><Relationship Id="rId356" Type="http://schemas.openxmlformats.org/officeDocument/2006/relationships/hyperlink" Target="https://ico.org.uk/global/contact-us/" TargetMode="Externa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www.legislation.gov.uk/ukpga/2018/12/schedule/1/enacted" TargetMode="External"/><Relationship Id="rId216" Type="http://schemas.openxmlformats.org/officeDocument/2006/relationships/hyperlink" Target="https://www.gov.uk/government/publications/records-management-code-of-practice-for-health-and-social-care" TargetMode="External"/><Relationship Id="rId258"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8/12/section/10/enacted" TargetMode="External"/><Relationship Id="rId325" Type="http://schemas.openxmlformats.org/officeDocument/2006/relationships/hyperlink" Target="http://www.legislation.gov.uk/ukpga/2018/12/section/8/enacted" TargetMode="External"/><Relationship Id="rId171" Type="http://schemas.openxmlformats.org/officeDocument/2006/relationships/hyperlink" Target="https://gdpr-info.eu/art-6-gdpr/" TargetMode="External"/><Relationship Id="rId227" Type="http://schemas.openxmlformats.org/officeDocument/2006/relationships/hyperlink" Target="http://www.legislation.gov.uk/ukpga/2018/12/section/8/enacted" TargetMode="External"/><Relationship Id="rId269" Type="http://schemas.openxmlformats.org/officeDocument/2006/relationships/hyperlink" Target="https://gdpr-info.eu/art-6-gdpr/" TargetMode="External"/><Relationship Id="rId33" Type="http://schemas.openxmlformats.org/officeDocument/2006/relationships/hyperlink" Target="http://www.legislation.gov.uk/ukpga/2018/12/section/8/enacted" TargetMode="External"/><Relationship Id="rId129" Type="http://schemas.openxmlformats.org/officeDocument/2006/relationships/hyperlink" Target="http://www.legislation.gov.uk/ukpga/1993/46/section/12" TargetMode="External"/><Relationship Id="rId280" Type="http://schemas.openxmlformats.org/officeDocument/2006/relationships/hyperlink" Target="http://www.legislation.gov.uk/ukpga/2018/12/section/8/enacted" TargetMode="External"/><Relationship Id="rId336" Type="http://schemas.openxmlformats.org/officeDocument/2006/relationships/hyperlink" Target="https://www.legislation.gov.uk/ukpga/2006/41/section/251" TargetMode="External"/><Relationship Id="rId75" Type="http://schemas.openxmlformats.org/officeDocument/2006/relationships/hyperlink" Target="https://gdpr-info.eu/art-6-gdpr/" TargetMode="External"/><Relationship Id="rId140" Type="http://schemas.openxmlformats.org/officeDocument/2006/relationships/hyperlink" Target="http://www.legislation.gov.uk/ukpga/2012/7/section/254/enacted" TargetMode="External"/><Relationship Id="rId182" Type="http://schemas.openxmlformats.org/officeDocument/2006/relationships/hyperlink" Target="https://gdpr-info.eu/art-89-gdpr/" TargetMode="External"/><Relationship Id="rId6" Type="http://schemas.openxmlformats.org/officeDocument/2006/relationships/hyperlink" Target="https://gdpr-info.eu/art-6-gdpr/" TargetMode="External"/><Relationship Id="rId238" Type="http://schemas.openxmlformats.org/officeDocument/2006/relationships/hyperlink" Target="https://gdpr-info.eu/art-6-gdpr/" TargetMode="External"/><Relationship Id="rId291" Type="http://schemas.openxmlformats.org/officeDocument/2006/relationships/hyperlink" Target="https://gdpr-info.eu/art-9-gdpr/" TargetMode="External"/><Relationship Id="rId305" Type="http://schemas.openxmlformats.org/officeDocument/2006/relationships/hyperlink" Target="https://gdpr-info.eu/art-6-gdpr/" TargetMode="External"/><Relationship Id="rId347" Type="http://schemas.openxmlformats.org/officeDocument/2006/relationships/hyperlink" Target="https://gdpr-info.eu/art-9-gdpr/" TargetMode="External"/><Relationship Id="rId44" Type="http://schemas.openxmlformats.org/officeDocument/2006/relationships/hyperlink" Target="http://www.legislation.gov.uk/ukpga/2018/12/schedule/1/enacted" TargetMode="External"/><Relationship Id="rId86" Type="http://schemas.openxmlformats.org/officeDocument/2006/relationships/hyperlink" Target="http://www.legislation.gov.uk/ukpga/2018/12/section/8/enacted" TargetMode="External"/><Relationship Id="rId151" Type="http://schemas.openxmlformats.org/officeDocument/2006/relationships/hyperlink" Target="https://gdpr-info.eu/art-6-gdpr/" TargetMode="External"/><Relationship Id="rId193" Type="http://schemas.openxmlformats.org/officeDocument/2006/relationships/hyperlink" Target="http://www.legislation.gov.uk/ukpga/2018/12/schedule/1/enacted" TargetMode="External"/><Relationship Id="rId207" Type="http://schemas.openxmlformats.org/officeDocument/2006/relationships/hyperlink" Target="https://gdpr-info.eu/art-6-gdpr/" TargetMode="External"/><Relationship Id="rId249" Type="http://schemas.openxmlformats.org/officeDocument/2006/relationships/hyperlink" Target="https://digital.nhs.uk/services/gp2gp" TargetMode="External"/><Relationship Id="rId13"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gdpr-info.eu/art-9-gdpr/" TargetMode="External"/><Relationship Id="rId260" Type="http://schemas.openxmlformats.org/officeDocument/2006/relationships/hyperlink" Target="http://www.legislation.gov.uk/ukpga/2018/12/section/8/enacted" TargetMode="External"/><Relationship Id="rId316" Type="http://schemas.openxmlformats.org/officeDocument/2006/relationships/hyperlink" Target="https://gdpr-info.eu/art-9-gdpr/" TargetMode="External"/><Relationship Id="rId55" Type="http://schemas.openxmlformats.org/officeDocument/2006/relationships/hyperlink" Target="https://ico.org.uk/global/contact-us/" TargetMode="External"/><Relationship Id="rId97" Type="http://schemas.openxmlformats.org/officeDocument/2006/relationships/hyperlink" Target="http://www.legislation.gov.uk/ukpga/2018/12/section/8/enacted" TargetMode="External"/><Relationship Id="rId120" Type="http://schemas.openxmlformats.org/officeDocument/2006/relationships/hyperlink" Target="https://www.gmc-uk.org/about/legislation/medical_act.asp" TargetMode="External"/><Relationship Id="rId358" Type="http://schemas.openxmlformats.org/officeDocument/2006/relationships/theme" Target="theme/theme1.xml"/><Relationship Id="rId162" Type="http://schemas.openxmlformats.org/officeDocument/2006/relationships/hyperlink" Target="https://www.gov.uk/government/organisations/public-health-england/about" TargetMode="External"/><Relationship Id="rId218" Type="http://schemas.openxmlformats.org/officeDocument/2006/relationships/hyperlink" Target="http://www.legislation.gov.uk/ukpga/2018/12/section/8/enacted" TargetMode="External"/><Relationship Id="rId271" Type="http://schemas.openxmlformats.org/officeDocument/2006/relationships/hyperlink" Target="https://gdpr-info.eu/art-9-gdpr/" TargetMode="External"/><Relationship Id="rId24" Type="http://schemas.openxmlformats.org/officeDocument/2006/relationships/hyperlink" Target="http://www.legislation.gov.uk/ukpga/2018/12/section/8/enacted" TargetMode="External"/><Relationship Id="rId66"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gov.uk/government/publications/records-management-code-of-practice-for-health-and-social-care" TargetMode="External"/><Relationship Id="rId327" Type="http://schemas.openxmlformats.org/officeDocument/2006/relationships/hyperlink" Target="http://www.legislation.gov.uk/ukpga/2018/12/section/10/enacted" TargetMode="External"/><Relationship Id="rId173" Type="http://schemas.openxmlformats.org/officeDocument/2006/relationships/hyperlink" Target="https://ico.org.uk/global/contact-us/" TargetMode="External"/><Relationship Id="rId229" Type="http://schemas.openxmlformats.org/officeDocument/2006/relationships/hyperlink" Target="http://www.legislation.gov.uk/ukpga/2018/12/section/10/enacted" TargetMode="External"/><Relationship Id="rId240" Type="http://schemas.openxmlformats.org/officeDocument/2006/relationships/hyperlink" Target="https://gdpr-info.eu/art-9-gdpr/" TargetMode="External"/><Relationship Id="rId35" Type="http://schemas.openxmlformats.org/officeDocument/2006/relationships/hyperlink" Target="http://www.legislation.gov.uk/ukpga/2018/12/section/10/enacted" TargetMode="External"/><Relationship Id="rId77" Type="http://schemas.openxmlformats.org/officeDocument/2006/relationships/hyperlink" Target="https://gdpr-info.eu/art-9-gdpr/" TargetMode="External"/><Relationship Id="rId100" Type="http://schemas.openxmlformats.org/officeDocument/2006/relationships/hyperlink" Target="http://www.legislation.gov.uk/ukpga/2018/12/schedule/1/enacted" TargetMode="External"/><Relationship Id="rId282" Type="http://schemas.openxmlformats.org/officeDocument/2006/relationships/hyperlink" Target="http://www.legislation.gov.uk/ukpga/2018/12/section/10/enacted" TargetMode="External"/><Relationship Id="rId338" Type="http://schemas.openxmlformats.org/officeDocument/2006/relationships/hyperlink" Target="https://ico.org.uk/global/contact-us/" TargetMode="External"/><Relationship Id="rId8" Type="http://schemas.openxmlformats.org/officeDocument/2006/relationships/hyperlink" Target="https://gdpr-info.eu/art-9-gdpr/" TargetMode="External"/><Relationship Id="rId142"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gdpr-info.eu/art-6-gdpr/" TargetMode="External"/><Relationship Id="rId251" Type="http://schemas.openxmlformats.org/officeDocument/2006/relationships/hyperlink" Target="https://digital.nhs.uk/services/sp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69</Pages>
  <Words>30607</Words>
  <Characters>174464</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Claire Cherry-Hardy</cp:lastModifiedBy>
  <cp:revision>14</cp:revision>
  <dcterms:created xsi:type="dcterms:W3CDTF">2023-01-19T15:48:00Z</dcterms:created>
  <dcterms:modified xsi:type="dcterms:W3CDTF">2023-11-23T13:23:00Z</dcterms:modified>
</cp:coreProperties>
</file>